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Inteligentne zarządzanie cyklem eksploatacji zapewnia maksymalne bezpieczeństwo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Comiesięczne aktualizacje zabezpieczeń dla przemysłowego systemu sterowania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zaktualizowała swoją strategię zarządzania cyklem życia na potrzeby przemysłowego systemu sterowania APROL. Oprócz zwykłych wersji głównych i poprawek zabezpieczeń, B&amp;R będzie teraz również dostarczać comiesięczne aktualizacje systemu operacyjnego. System APROL jest jeszcze lepiej przygotowany do wdrażania nowoczesnych strategii cyberbezpieczeństwa.</w:t>
      </w:r>
    </w:p>
    <w:p>
      <w:pPr>
        <w:pStyle w:val="par"/>
        <w:ind w:left="0"/>
      </w:pPr>
      <w:r>
        <w:rPr/>
        <w:t xml:space="preserve">B&amp;R publikuje raz w roku nową wersję kompilacji APROL. Każda z tych wersji jest na bieżąco co miesiąc aktualizowana przez okres 14 miesięcy. Po tym okresie są jeszcze cztery aktualizacje: każda co sześć miesięcy.</w:t>
      </w:r>
    </w:p>
    <w:p>
      <w:pPr>
        <w:pStyle w:val="par"/>
        <w:ind w:left="0"/>
      </w:pPr>
      <w:r>
        <w:rPr/>
        <w:t xml:space="preserve">Aby utrzymać stabilność systemu, B&amp;R przeprowadza intensywne testy aktualizacji systemu operacyjnego Suse Linux Enterprise Server z oprogramowaniem systemu APROL przed ich udostępnieniem do pobrania. Sam system APROL jest utrzymywany za pomocą poprawek programowych. Odstępy czasu, w których to następuje, zależą od poziomu istotności naprawianych błędów.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 Image _ Industry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 Image _ Industry Saf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comiesięcznym aktualizacjom systemu operacyjnego i licznym funkcjom bezpieczeństwa przemysłowy system starowania APROL jest jeszcze lepiej przygotowany do wdrażania nowoczesnych strategii cyberbezpieczeństwa.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