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Zasoby firmy pod stałą kontrolą</w:t>
      </w:r>
    </w:p>
    <w:p/>
    <w:bookmarkStart w:id="2" w:name="_XREFN100C2"/>
    <w:bookmarkStart w:id="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RM - LogTunnel Weltku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M - LogTunnel Weltkugel"/>
                    <pic:cNvPicPr/>
                  </pic:nvPicPr>
                  <pic:blipFill>
                    <a:blip xmlns:r="http://schemas.openxmlformats.org/officeDocument/2006/relationships" cstate="print" r:embed="N1032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Tunel LogTunnel zapewnia stały dostęp do danych maszyny i możliwość ich archiwizacji w jednym ośrodku.</w:t>
      </w:r>
    </w:p>
    <w:bookmarkEnd w:id="3"/>
    <w:bookmarkEnd w:id="2"/>
    <w:p/>
    <w:p/>
    <w:p/>
    <w:p>
      <w:pPr>
        <w:pStyle w:val="label-first"/>
        <w:keepNext/>
        <w:ind w:left="0"/>
      </w:pPr>
      <w:r>
        <w:rPr>
          <w:b/>
          <w:sz w:val="20"/>
        </w:rPr>
        <w:t xml:space="preserve">Ciągłe, bezpieczne monitorowanie danych maszyn na odległość w ofercie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umożliwia konstruktorom maszyn nawiązywanie stałego połączenia z instalacjami i maszynami w oddalonych zakładach. Dzięki LogTunnel dane z maszyn na całym świecie mogą być archiwizowane w jednym ośrodku. Możliwość szybkiego wykrycia wszelkich nieprawidłowości zapewnia maksymalną dyspozycyjność.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LogTunnel jest częścią rozwiązania Secure Remote Maintenance firmy B&amp;R.  System Secure Remote Maintenance umożliwia użytkownikowi łatwe nawiązywanie połączenia z maszynami i instalacjami w dowolnym miejscu globu – z własnego biura lub z miejsca aktualnego pobytu. W razie potrzeby można nawet przejąć nad nimi kontrolę – jak w przypadku fizycznej obecności na miejscu. Dzięki ciągłemu rejestrowaniu danych LogTunnel umożliwia wczesne wykrywanie uszkodzonych komponentów i optymalizację okresów serwisowych.  Konfiguracja, przeprowadzana metodą „przeciągnij i upuść”, nie wymaga specjalnej wiedzy informatycznej.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Obsługa serwisowa bez przerywania akwizycji danych</w:t>
      </w:r>
    </w:p>
    <w:p>
      <w:pPr>
        <w:pStyle w:val="par"/>
        <w:ind w:left="0"/>
      </w:pPr>
      <w:r>
        <w:rPr/>
        <w:t xml:space="preserve">Trwające połączenie LogTunnel nie zostanie zakłócone, gdy technik połączy się na pewien czas w celu przeprowadzenia zdalnej konserwacji – zbieranie danych będzie nadal aktywne. Dane maszyny – przechowywane na centralnym serwerze bazy danych, w chmurze lub w centrum danych – mogą być przedmiotem późniejszej analizy.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Bezpieczne połączenie</w:t>
      </w:r>
    </w:p>
    <w:p>
      <w:pPr>
        <w:pStyle w:val="par"/>
        <w:ind w:left="0"/>
      </w:pPr>
      <w:r>
        <w:rPr/>
        <w:t xml:space="preserve">Secure Remote Maintenance działa zgodne z najnowszymi wytycznymi dotyczącymi cyberbezpieczeństwa. Konstruktorzy mają dostęp do parametrów wszystkich zainstalowanych maszyn. Każdy przypadek uzyskania dostępu jest szczegółowo rejestrowany, aby umożliwić późniejszą identyfikację.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2D" Target="media/N1032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