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refroidissement intelligent qui ouvre de nouvelles possibilités </w:t>
      </w:r>
    </w:p>
    <w:p>
      <w:pPr>
        <w:pStyle w:val="label-first"/>
        <w:keepNext/>
        <w:ind w:left="0"/>
      </w:pPr>
      <w:r>
        <w:rPr>
          <w:b/>
          <w:sz w:val="20"/>
        </w:rPr>
        <w:t xml:space="preserve">Un système de refroidissement qui améliore les performances</w:t>
      </w:r>
    </w:p>
    <w:p>
      <w:pPr>
        <w:pStyle w:val="par-first"/>
        <w:ind w:left="0"/>
        <w:jc w:val="left"/>
      </w:pPr>
      <w:r>
        <w:rPr>
          <w:i/>
          <w:i/>
        </w:rPr>
        <w:t xml:space="preserve">Désormais, les segments-moteurs du système intelligent ACOPOStrak peuvent être aussi fournis avec un système de refroidissement liquide intégré. La plage de performances du système ACOPOStrak peut être ainsi étendue. Le système de refroidissement est directement intégré dans le segment-moteur et ne demande aucune installation supplémentaire. </w:t>
      </w:r>
    </w:p>
    <w:p>
      <w:pPr>
        <w:pStyle w:val="label"/>
        <w:keepNext/>
        <w:ind w:left="0"/>
      </w:pPr>
    </w:p>
    <w:p>
      <w:pPr>
        <w:pStyle w:val="par"/>
        <w:ind w:left="0"/>
      </w:pPr>
      <w:r>
        <w:rPr/>
        <w:t xml:space="preserve">Dans les applications hautement dynamiques, un grand nombre de navettes se trouvent en phase d'accélération ou de décélération sur certaines sections de piste. Les segments-moteurs avec refroidissement intégré peuvent être utilisés pour refroidir ces sections de piste. La chaleur est absorbée et évacuée par l'eau qui circule dans le circuit de refroidissement. </w:t>
      </w:r>
    </w:p>
    <w:p>
      <w:pPr>
        <w:pStyle w:val="label"/>
        <w:keepNext/>
        <w:ind w:left="0"/>
      </w:pPr>
      <w:r>
        <w:rPr>
          <w:b/>
          <w:sz w:val="20"/>
        </w:rPr>
        <w:t xml:space="preserve">Calculs thermiques simplifiés</w:t>
      </w:r>
    </w:p>
    <w:p>
      <w:pPr>
        <w:pStyle w:val="par"/>
        <w:ind w:left="0"/>
      </w:pPr>
      <w:r>
        <w:rPr/>
        <w:t xml:space="preserve">Le logiciel système mapp Track fourni avec le </w:t>
      </w:r>
      <w:r>
        <w:rPr/>
        <w:t>système ACOPOStrak</w:t>
      </w:r>
      <w:r>
        <w:rPr/>
        <w:t xml:space="preserve"> calcule à quels endroits de la piste il faut fournir le plus de puissance puis, par déduction, les dissipations thermiques engendrées dans chaque segment de piste. L'interface de simulation du logiciel indique à quels endroits de la piste il est nécessaire d'utiliser des segments-moteurs refroidis. Les segments de piste peuvent être aussi bien connectés en parallèle qu'en série. Les deux types de connexion peuvent être combinés. La possibilité de limiter le refroidissement aux endroits où il est vraiment nécessaire permet d'optimiser les coûts. Le système de refroidissement s'adapte à n'importe quelle application sans test matériel supplémentaire.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Le système de refroidissement associé au système ACOPOStrak permet un refroidissement efficace et ciblé.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