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Inteligentne chłodzenie otwiera nowe możliwości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Większa wydajność dzięki systemowi chłodzenia ACOPOStrak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Segmenty napędowe inteligentnego systemu ACOPOStrak są teraz dostępne również z wbudowanym chłodzeniem cieczą. Rozszerza to jeszcze bardziej spektrum zastosowań systemu track. Zintegrowany bezpośrednio w każdym segmencie napędowym system chłodzenia nie wymaga dodatkowej instalacji.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 zastosowaniach bardzo dynamicznych, duża liczba wózków przyspiesza i hamuje na niektórych odcinkach torów. To generuje ciepło. Segmenty napędowe ze zintegrowanym chłodzeniem mogą w takich przypadkach zapewnić ukierunkowane odprowadzenie ciepła. Woda jest przepompowywana przez obieg chłodniczy, absorbując ciepło z komponentów i uwalniając je do otaczającego powietrza poprzez wymiennik ciepła.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Łatwe obliczenia cieplne</w:t>
      </w:r>
    </w:p>
    <w:p>
      <w:pPr>
        <w:pStyle w:val="par"/>
        <w:ind w:left="0"/>
      </w:pPr>
      <w:r>
        <w:rPr/>
        <w:t xml:space="preserve">Oprogramowanie systemu mapp Trak kalkuluje, gdzie zapotrzebowanie na moc systemu track jest największe. Na podstawie tych informacji można określić, ile ciepła zostanie wygenerowane w każdym segmencie toru. Symulacja programowa wskazuje, które części toru wymagają segmentów napędowych z wbudowanym chłodzeniem. Segmenty torów mogą być łączone szeregowo, równolegle lub w kombinacji obu tych układów. Możliwość ograniczenia chłodzenia jedynie do miejsca, w którym jest ono rzeczywiście potrzebne sprawia, że system chłodzenia ACOPOStrak jest szczególnie ekonomiczny. Elastycznie dostosowuje się on do każdej aplikacji bez konieczności przeprowadzania dodatkowych testów sprzętowych, zapewniając użytkownikowi maksymalne korzyści.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ACOPOS Cooling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ACOPOS Cooling System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System chłodzenia ACOPOStrak zapewnia efektywnie ukierunkowane chłodzenie.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