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贝加莱mapp Cockpit便于对机器进行详细分析</w:t>
      </w:r>
    </w:p>
    <w:p>
      <w:pPr>
        <w:pStyle w:val="label-first"/>
        <w:keepNext/>
        <w:ind w:left="0"/>
      </w:pPr>
      <w:r>
        <w:rPr>
          <w:b/>
          <w:sz w:val="20"/>
        </w:rPr>
        <w:t xml:space="preserve">易用的配置及诊断工具</w:t>
      </w:r>
    </w:p>
    <w:p>
      <w:pPr>
        <w:pStyle w:val="par-first"/>
        <w:ind w:left="0"/>
        <w:jc w:val="left"/>
      </w:pPr>
      <w:r>
        <w:rPr>
          <w:i/>
          <w:i/>
        </w:rPr>
        <w:t xml:space="preserve">贝加莱的mapp Cockpit是一款先进且易用的工具，可用于对机器进行调试和故障排除。它是基于标准Web技术和OPC UA通信，仅需一键即可使用，不用额外编程。</w:t>
      </w:r>
    </w:p>
    <w:p>
      <w:pPr>
        <w:pStyle w:val="par"/>
        <w:ind w:left="0"/>
      </w:pPr>
      <w:r>
        <w:rPr/>
        <w:t xml:space="preserve">mapp Cockpit和自动化项目之间的信息是通过跨厂商的</w:t>
      </w:r>
      <w:r>
        <w:rPr/>
        <w:t>OPC UA</w:t>
      </w:r>
      <w:r>
        <w:rPr/>
        <w:t xml:space="preserve">通信协议进行交换，并在基于Web的用户界面中进行显示。因此，使用mapp Cockpit和贝加莱自动化系统进行诊断不仅非常灵活，而且还符合既定的标准。</w:t>
      </w:r>
    </w:p>
    <w:p>
      <w:pPr>
        <w:pStyle w:val="label"/>
        <w:keepNext/>
        <w:ind w:left="0"/>
      </w:pPr>
      <w:r>
        <w:rPr>
          <w:b/>
          <w:sz w:val="20"/>
        </w:rPr>
        <w:t xml:space="preserve">轻松集成于任意应用</w:t>
      </w:r>
    </w:p>
    <w:p>
      <w:pPr>
        <w:pStyle w:val="par"/>
        <w:ind w:left="0"/>
      </w:pPr>
      <w:r>
        <w:rPr/>
        <w:t xml:space="preserve">例如，轴和轴组可以在结构清晰的mapp Cockpit仪表盘中直接进行控制。针对组件的命令 – 亦可用作功能块执行 – 仅需一键式即可轻松执行。然后，可以在“Watch”窗口中实时观察组件会如何响应，其中的所有相关值都会以图形形式显示。因此，你无需安装其它工具即可拥有所需的这一切。</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app Cockpit 05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Cockpit 05_2020"/>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由于它是基于标准技术，因此，贝加莱的mapp Cockpit很容易集成到任意应用中。</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19" w:type="default"/>
      <w:footerReference xmlns:r="http://schemas.openxmlformats.org/officeDocument/2006/relationships" r:id="N104A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9" Target="header1.xml" Type="http://schemas.openxmlformats.org/officeDocument/2006/relationships/header"/><Relationship Id="N104AD"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0" Target="media/N1048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