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Mere drejningsmoment på mindre plads </w:t>
      </w:r>
    </w:p>
    <w:p>
      <w:pPr>
        <w:pStyle w:val="label-first"/>
        <w:keepNext/>
        <w:ind w:left="0"/>
      </w:pPr>
      <w:r>
        <w:rPr>
          <w:b/>
          <w:sz w:val="20"/>
        </w:rPr>
        <w:t xml:space="preserve">Den nye motorserie fra B&amp;R giver op til 75% højere nominelt drejningsmoment</w:t>
      </w:r>
    </w:p>
    <w:p>
      <w:pPr>
        <w:pStyle w:val="par-first"/>
        <w:ind w:left="0"/>
        <w:jc w:val="left"/>
      </w:pPr>
      <w:r>
        <w:rPr>
          <w:i/>
          <w:i/>
        </w:rPr>
        <w:t xml:space="preserve">B&amp;R udvider sin motorportefølje med den nye 8LW og 8LS motorserie med højere moment. Motorernes sofistikerede design gør, at de kan opnå op imod 75% højere nominelt drejningsmoment sammenlignet med andre motorer, når de bruges sammen med et </w:t>
      </w:r>
      <w:r>
        <w:rPr>
          <w:i/>
          <w:i/>
        </w:rPr>
        <w:t>ACOPOS-servodrev</w:t>
      </w:r>
      <w:r>
        <w:rPr>
          <w:i/>
          <w:i/>
        </w:rPr>
        <w:t xml:space="preserve">. Maskinbyggere kan gøre deres maskiner væsentligt mere kompakte og økonomiske.</w:t>
      </w:r>
    </w:p>
    <w:p>
      <w:pPr>
        <w:pStyle w:val="label"/>
        <w:keepNext/>
        <w:ind w:left="0"/>
      </w:pPr>
    </w:p>
    <w:p>
      <w:pPr>
        <w:pStyle w:val="par"/>
        <w:ind w:left="0"/>
      </w:pPr>
      <w:r>
        <w:rPr/>
        <w:t xml:space="preserve">Med et optimeret design, der forbedrer varmeafledning, har B&amp;R øget ydeevnen for disse motorer markant. Et nyt viklingsdesign reducerer hastighedsudsving betydeligt. Hvilket medfører en meget ensartet hastighed, som særlig er vigtig ved tryk- og slibeprocesser. Det nye design giver også mere præcis positions- og gentagelsesnøjagtighed.</w:t>
      </w:r>
    </w:p>
    <w:p>
      <w:pPr>
        <w:pStyle w:val="label"/>
        <w:keepNext/>
        <w:ind w:left="0"/>
      </w:pPr>
      <w:r>
        <w:rPr>
          <w:b/>
          <w:sz w:val="20"/>
        </w:rPr>
        <w:t xml:space="preserve">Fuldt skalerbar </w:t>
      </w:r>
    </w:p>
    <w:p>
      <w:pPr>
        <w:pStyle w:val="par"/>
        <w:ind w:left="0"/>
      </w:pPr>
      <w:r>
        <w:rPr/>
        <w:t xml:space="preserve">8LW og 8LS </w:t>
      </w:r>
      <w:r>
        <w:rPr/>
        <w:t>servomotorserien</w:t>
      </w:r>
      <w:r>
        <w:rPr/>
        <w:t xml:space="preserve"> understøtter fra 325 VDC til 750 VDC og kan installeres i højder op til 4.000 meter. Alle typer og størrelse motorer kan fås som enten en enkeltkabelløsning til EnDat 2.2 i forbindelse med skalerbare sikkerhedsfunktioner eller som en dobbeltkabelløsning til resolvere og EnDat 2.2. Dette gør det nemt at finde den rigtige løsning til enhver applikation.</w:t>
      </w:r>
    </w:p>
    <w:p>
      <w:pPr>
        <w:pStyle w:val="label"/>
        <w:keepNext/>
        <w:ind w:left="0"/>
      </w:pPr>
      <w:r>
        <w:rPr>
          <w:b/>
          <w:sz w:val="20"/>
        </w:rPr>
        <w:t xml:space="preserve">Et overblik over alle data</w:t>
      </w:r>
    </w:p>
    <w:p>
      <w:pPr>
        <w:pStyle w:val="par"/>
        <w:ind w:left="0"/>
      </w:pPr>
      <w:r>
        <w:rPr/>
        <w:t xml:space="preserve">Motorerne har beskyttelsesklasse IP64 og leveres med en indbygget parameterchip, der indeholder alle motorens data. Det betyder, at drevet automatisk kan identificere motoren, og konfigureres automatisk. Idriftsættelsestiden reduceres betydeligt. Ydermere kan dette bruges til at sammenligne maskinkonfigurationer under service, og derved minimere kostbar nedetid.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High Density Motors - Innovations 2021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 Density Motors - Innovations 2021_S"/>
                    <pic:cNvPicPr/>
                  </pic:nvPicPr>
                  <pic:blipFill>
                    <a:blip xmlns:r="http://schemas.openxmlformats.org/officeDocument/2006/relationships" cstate="print" r:embed="N103DE"/>
                    <a:stretch>
                      <a:fillRect/>
                    </a:stretch>
                  </pic:blipFill>
                  <pic:spPr>
                    <a:xfrm>
                      <a:off x="0" y="0"/>
                      <a:ext cx="3600000" cy="2398500"/>
                    </a:xfrm>
                    <a:prstGeom prst="rect">
                      <a:avLst/>
                    </a:prstGeom>
                  </pic:spPr>
                </pic:pic>
              </a:graphicData>
            </a:graphic>
          </wp:inline>
        </w:drawing>
      </w:r>
    </w:p>
    <w:p>
      <w:pPr>
        <w:pStyle w:val="media-caption"/>
        <w:ind w:left="0"/>
      </w:pPr>
      <w:r>
        <w:t xml:space="preserve">Det sofistikerede design af de nye motorer gør, at de kan opnå op imod 75% højere nominelt drejningsmoment sammenlignet med andre motorer, når de bruges sammen med et ACOPOS-servo drev.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97" w:type="default"/>
      <w:footerReference xmlns:r="http://schemas.openxmlformats.org/officeDocument/2006/relationships" r:id="N1052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7" Target="header1.xml" Type="http://schemas.openxmlformats.org/officeDocument/2006/relationships/header"/><Relationship Id="N1052B"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E" Target="media/N104F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