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torque in less space </w:t>
      </w:r>
    </w:p>
    <w:p>
      <w:pPr>
        <w:pStyle w:val="label-first"/>
        <w:keepNext/>
        <w:ind w:left="0"/>
      </w:pPr>
      <w:r>
        <w:rPr>
          <w:b/>
          <w:sz w:val="20"/>
        </w:rPr>
        <w:t xml:space="preserve">New servo motor series from B&amp;R offer up to 75% higher nominal torque</w:t>
      </w:r>
    </w:p>
    <w:p>
      <w:pPr>
        <w:pStyle w:val="par-first"/>
        <w:ind w:left="0"/>
        <w:jc w:val="left"/>
      </w:pPr>
      <w:r>
        <w:rPr>
          <w:i/>
          <w:i/>
        </w:rPr>
        <w:t xml:space="preserve">B&amp;R is adding the new 8LW and 8LS servo motor series with high torque density to its portfolio. The sophisticated design of these motors helps them achieve up to 75% higher nominal torque than comparable motors when used together with an </w:t>
      </w:r>
      <w:r>
        <w:rPr>
          <w:i/>
          <w:i/>
        </w:rPr>
        <w:t>ACOPOS servo drive</w:t>
      </w:r>
      <w:r>
        <w:rPr>
          <w:i/>
          <w:i/>
        </w:rPr>
        <w:t xml:space="preserve">. Machine builders can make their machines substantially more compact and economical.</w:t>
      </w:r>
    </w:p>
    <w:p>
      <w:pPr>
        <w:pStyle w:val="label"/>
        <w:keepNext/>
        <w:ind w:left="0"/>
      </w:pPr>
    </w:p>
    <w:p>
      <w:pPr>
        <w:pStyle w:val="par"/>
        <w:ind w:left="0"/>
      </w:pPr>
      <w:r>
        <w:rPr/>
        <w:t xml:space="preserve">With an optimized design that improves heat dissipation, B&amp;R has significantly increased the performance of these motors. A new winding design substantially reduces speed fluctuations. This results in exceptionally smooth rotation, which is especially beneficial in printing and grinding processes. The new design also offers more precise positioning and repeatability.</w:t>
      </w:r>
    </w:p>
    <w:p>
      <w:pPr>
        <w:pStyle w:val="label"/>
        <w:keepNext/>
        <w:ind w:left="0"/>
      </w:pPr>
      <w:r>
        <w:rPr>
          <w:b/>
          <w:sz w:val="20"/>
        </w:rPr>
        <w:t xml:space="preserve">Perfectly scalable </w:t>
      </w:r>
    </w:p>
    <w:p>
      <w:pPr>
        <w:pStyle w:val="par"/>
        <w:ind w:left="0"/>
      </w:pPr>
      <w:r>
        <w:rPr/>
        <w:t xml:space="preserve">The 8LW and 8LS </w:t>
      </w:r>
      <w:r>
        <w:rPr/>
        <w:t>servo motor series</w:t>
      </w:r>
      <w:r>
        <w:rPr/>
        <w:t xml:space="preserve"> are suitable for a connection voltage of 325 or 750 VDC and can be installed at altitudes up to 4,000 meters. All sizes of all motors are optionally available as either a robust single-cable solution for EnDat 2.2 in conjunction with scalable safety functions, or as a dual-cable solution for resolvers and EnDat 2.2. This makes it easy to find the right solution for every application.</w:t>
      </w:r>
    </w:p>
    <w:p>
      <w:pPr>
        <w:pStyle w:val="label"/>
        <w:keepNext/>
        <w:ind w:left="0"/>
      </w:pPr>
      <w:r>
        <w:rPr>
          <w:b/>
          <w:sz w:val="20"/>
        </w:rPr>
        <w:t xml:space="preserve">All the data at a glance</w:t>
      </w:r>
    </w:p>
    <w:p>
      <w:pPr>
        <w:pStyle w:val="par"/>
        <w:ind w:left="0"/>
      </w:pPr>
      <w:r>
        <w:rPr/>
        <w:t xml:space="preserve">The motors offer IP64 protection and come with an embedded parameter chip that contains all the mechanical and electronic data of the motor. This enables the user program to identify the entire power transmission system without time consuming and error-prone manual configurations. Commissioning times are reduced considerably. Additionally, the ability to easily compare machine configurations during service helps to diagnose faulty arrangements immediately and minimizes costly downtime.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igh Density Motors - Innovations 202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Density Motors - Innovations 2021_S"/>
                    <pic:cNvPicPr/>
                  </pic:nvPicPr>
                  <pic:blipFill>
                    <a:blip xmlns:r="http://schemas.openxmlformats.org/officeDocument/2006/relationships" cstate="print" r:embed="N103DE"/>
                    <a:stretch>
                      <a:fillRect/>
                    </a:stretch>
                  </pic:blipFill>
                  <pic:spPr>
                    <a:xfrm>
                      <a:off x="0" y="0"/>
                      <a:ext cx="3600000" cy="2398500"/>
                    </a:xfrm>
                    <a:prstGeom prst="rect">
                      <a:avLst/>
                    </a:prstGeom>
                  </pic:spPr>
                </pic:pic>
              </a:graphicData>
            </a:graphic>
          </wp:inline>
        </w:drawing>
      </w:r>
    </w:p>
    <w:p>
      <w:pPr>
        <w:pStyle w:val="media-caption"/>
        <w:ind w:left="0"/>
      </w:pPr>
      <w:r>
        <w:t xml:space="preserve">The sophisticated design of the new motors helps them achieve up to 75% higher nominal torque than comparable motors when used together with an ACOPOS servo drive.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