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ABB aprimora portfólio de robôs industriais de alta velocidade com a aquisição da Codian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Compra estratégica baseia-se no portfólio de alimentos e bebidas, farmacêutico e de logística líder da indústria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ABB adquiriu a Codian Robotics B.V., um fornecedor líder de robôs delta, que são usados principalmente para aplicações de pick and place de alta precisão. A oferta da Codian Robotics inclui uma linha de design higiênico, ideal para indústrias sensíveis à higiene, incluindo alimentos e bebidas e produtos farmacêuticos. Com a transação, a ABB está acelerando seu envolvimento no campo crescente de robôs delta.</w:t>
      </w:r>
    </w:p>
    <w:p>
      <w:pPr>
        <w:pStyle w:val="par"/>
        <w:ind w:left="0"/>
      </w:pPr>
      <w:r>
        <w:rPr/>
        <w:t xml:space="preserve">A Codian Robotics está localizada em Ede, Holanda e emprega 20 pessoas em todo o mundo. A empresa continuará atendendo seus clientes diretamente. A aquisição foi assinada e fechada em 1º de outubro de 2020 e ambas as partes concordaram em não divulgar quaisquer detalhes sobre o preço de compra.</w:t>
      </w:r>
    </w:p>
    <w:p>
      <w:pPr>
        <w:pStyle w:val="par"/>
        <w:ind w:left="0"/>
      </w:pPr>
      <w:r>
        <w:rPr/>
        <w:t xml:space="preserve">“Nossa aquisição ressalta nosso foco em tecnologia inovadora, ajudando nossos clientes a perceberem totalmente o potencial da automação e aumentar sua flexibilidade em um cenário de negócios em rápida mudança”, disse Sami Atiya, presidente da ABB Robotics &amp; Discrete Automation. “As tecnologias e a experiência na indústria da Codian Robotics são o complemento perfeito para nosso conjunto de soluções de alimentos e bebidas, farmacêutica, robótica de serviço e logística, ao mesmo tempo que oferece suporte à oferta de robótica centrada em máquinas da ABB.”</w:t>
      </w:r>
    </w:p>
    <w:p>
      <w:pPr>
        <w:pStyle w:val="par"/>
        <w:ind w:left="0"/>
      </w:pPr>
      <w:r>
        <w:rPr/>
        <w:t xml:space="preserve">“Ao longo dos anos, desenvolvemos um extenso portfólio de produtos. A impressionante presença global da ABB e sua experiência no setor nos ajudarão a disponibilizar nosso portfólio globalmente. Estou ansioso para trabalhar juntos para escrever o próximo capítulo de nossa história de sucesso ”, disse Freek Hartman, fundador da Codian Robotics.</w:t>
      </w:r>
    </w:p>
    <w:p>
      <w:pPr>
        <w:pStyle w:val="par"/>
        <w:ind w:left="0"/>
      </w:pPr>
      <w:r>
        <w:rPr/>
        <w:t xml:space="preserve">Embora hoje a maioria dos robôs na indústria de alimentos e bebidas não seja projetada para tocar em alimentos, o portfólio da Codian Robotics inclui um design higiênico que permite o processamento de alimentos seguro e aberto.</w:t>
      </w:r>
    </w:p>
    <w:p>
      <w:pPr>
        <w:pStyle w:val="par"/>
        <w:ind w:left="0"/>
      </w:pPr>
      <w:r>
        <w:rPr/>
        <w:t xml:space="preserve">“Há uma grande necessidade de robôs pick and place que garantam altos padrões de higiene, acelerados pela pandemia COVID-19. Nossos clientes de alimentos e bebidas, farmacêuticos e de logística estão particularmente interessados no potencial da automação, permitindo que as cadeias de suprimento continuem a funcionar, protegendo o bem-estar dos funcionários ”, acrescentou Atiya.</w:t>
      </w:r>
    </w:p>
    <w:p>
      <w:pPr>
        <w:pStyle w:val="par"/>
        <w:ind w:left="0"/>
      </w:pPr>
      <w:r>
        <w:rPr/>
        <w:t xml:space="preserve">No futuro, a ABB será capaz de fornecer aos seus clientes uma gama mais ampla de robôs delta e soluções integradas de uma única fonte, contribuindo para a estratégia de robótica centrada na máquina da ABB que integra a automação da máquina e o controle do robô em uma única plataforma.</w:t>
      </w:r>
    </w:p>
    <w:p>
      <w:pPr>
        <w:pStyle w:val="par"/>
        <w:ind w:left="0"/>
      </w:pPr>
      <w:r>
        <w:rPr/>
        <w:t xml:space="preserve">Hans Wimmer, presidente da divisão de Automação de Máquinas da ABB e Diretor Administrativo da B&amp;R, disse: “Com a Codian Robotics, estamos adquirindo um dos fornecedores mais bem-sucedidos do mundo de robôs delta com um histórico extraordinário no setor de fabricantes de máquinas. No futuro, seremos capazes de oferecer aos nossos clientes soluções totalmente integradas - globalmente e para todas as indústrias. ”</w:t>
      </w:r>
    </w:p>
    <w:p>
      <w:pPr>
        <w:pStyle w:val="par"/>
        <w:ind w:left="0"/>
      </w:pPr>
      <w:r>
        <w:rPr>
          <w:b/>
        </w:rPr>
        <w:t xml:space="preserve"> A ABB Robotics &amp; Discrete Automation </w:t>
      </w:r>
      <w:r>
        <w:rPr/>
        <w:t xml:space="preserve"> é pioneira em robótica, automação de máquinas e serviços digitais, fornecendo soluções inovadoras para uma ampla gama de indústrias, desde automotiva, eletrônica e logística. Como um dos fornecedores líderes mundiais de robótica, desenvolvemos mais de 400.000 soluções de robôs. Ajudamos nossos clientes de todos os tamanhos a aumentar a produtividade, flexibilidade e simplicidade e melhorar a qualidade de impressão. Apoiamos sua transição para a fábrica conectada e colaborativa do futuro. A ABB Robotics &amp; Discrete Automation emprega mais de 10.000 pessoas em mais de 100 localidades em mais de 53 países. www.abb.com/robotics</w:t>
      </w:r>
    </w:p>
    <w:p>
      <w:pPr>
        <w:pStyle w:val="par"/>
        <w:ind w:left="0"/>
      </w:pPr>
      <w:r>
        <w:rPr>
          <w:b/>
        </w:rPr>
        <w:t xml:space="preserve">ABB (ABBN: SIX Swiss Ex)</w:t>
      </w:r>
      <w:r>
        <w:rPr/>
        <w:t xml:space="preserve"> é uma empresa líder de tecnologia global que energiza a transformação da sociedade e da indústria para alcançar um futuro mais produtivo e sustentável. Ao conectar o software ao seu portfólio de eletrificação, robótica, automação e motion, a ABB expande os limites da tecnologia para levar o desempenho a novos níveis. Com uma história de excelência que remonta a mais de 130 anos, o sucesso da ABB é impulsionado por cerca de 110.000 funcionários talentosos em mais de 100 países. www.abb.com</w:t>
      </w:r>
    </w:p>
    <w:p/>
    <w:bookmarkStart w:id="12" w:name="_XREFN100C2"/>
    <w:bookmarkStart w:id="13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025000"/>
            <wp:effectExtent b="0" l="0" r="0" t="0"/>
            <wp:docPr id="1" name="ABB Codian Robo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B Codian Robotics"/>
                    <pic:cNvPicPr/>
                  </pic:nvPicPr>
                  <pic:blipFill>
                    <a:blip xmlns:r="http://schemas.openxmlformats.org/officeDocument/2006/relationships" cstate="print" r:embed="N103E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ABB adquiriu a Codian Robotics B.V., um fornecedor líder de robôs delta, que são usados principalmente para aplicações de pick and place de alta precisão.</w:t>
      </w:r>
    </w:p>
    <w:bookmarkEnd w:id="13"/>
    <w:bookmarkEnd w:id="12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6F" w:type="default"/>
      <w:footerReference xmlns:r="http://schemas.openxmlformats.org/officeDocument/2006/relationships" r:id="N10503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F" Target="header1.xml" Type="http://schemas.openxmlformats.org/officeDocument/2006/relationships/header"/><Relationship Id="N10503" Target="footer1.xml" Type="http://schemas.openxmlformats.org/officeDocument/2006/relationships/footer"/><Relationship Id="N103EE" Target="media/N103E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D6" Target="media/N104D6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