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Integracja IT-OT otwiera nowe możliwości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Możliwość użycia dowolnego kodu Linux’owego w systemie automatyzacji </w:t>
      </w:r>
    </w:p>
    <w:p>
      <w:pPr>
        <w:pStyle w:val="par-first"/>
        <w:ind w:left="0"/>
        <w:jc w:val="left"/>
      </w:pPr>
      <w:r>
        <w:rPr>
          <w:i/>
          <w:i/>
        </w:rPr>
        <w:t xml:space="preserve">Nowy system operacyjny (exOS) typu crossover umożliwia użycie dowolnego kodu Linux’owego w systemach B&amp;R. Zapewnia to producentom maszyn niespotykaną dotąd swobodę w projektowaniu rozwiązań w zakresie automatyzacji. Kod napisany w językach wysokiego poziomu, takich jak C++, Python i JavaScript, można łatwo zintegrować z aplikacją maszyny.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Dzięki ulepszonemu połączeniu crossover między Linux’em a systemem operacyjnym Automation Runtime firmy B&amp;R, działającym w czasie rzeczywistym, programiści mogą pisać, kompilować i debugować swój kod w wybranym przez siebie zintegrowanym środowisku programistycznym (IDE), a następnie łatwo go wczytywać i uruchamiać w systemie sterowania. Otwiera to nowe możliwości wdrażania zaawansowanych rozwiązań w zakresie automatyzacji, przewidzianych w koncepcji Industry4.0 i Przemysłowego Internetu Rzeczy (IIoT). exOS umożliwia na przykład wykonywanie algorytmów uczenia maszynowego. Model Tensorflow ML może działać w systemie Linux na komputerze Automation PC i odbierać dane maszyny ze sterownika PLC X20 za pośrednictwem interfejsu API exOS. Tego typu rozwiązanie w zakresie uczenia maszynowego może być wykorzystane do optymalizacji konserwacji maszyn.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Jedno centralne narzędzie inżynierskie</w:t>
      </w:r>
    </w:p>
    <w:p>
      <w:pPr>
        <w:pStyle w:val="par"/>
        <w:ind w:left="0"/>
      </w:pPr>
      <w:r>
        <w:rPr/>
        <w:t xml:space="preserve">Programiści mogą tworzyć kod przeznaczony dla systemów Linux’owych za pomocą preferowanego narzędzia, takiego jak Eclipse lub Visual Studio, a następnie importować go do systemu B&amp;R jako pakiet exOS. Dzięki temu Automation Studio może służyć jako centralne narzędzie inżynierskie. Zarządzanie rozwiązaniami programistycznymi i i usuwanie z nich błędów staje się znacznie szybsze i mniej skomplikowane. Uruchomienie maszyny nie wymaga już żadnych dodatkowych narzędzi. </w:t>
      </w:r>
    </w:p>
    <w:p>
      <w:pPr>
        <w:pStyle w:val="par"/>
        <w:ind w:left="0"/>
      </w:pPr>
      <w:r>
        <w:rPr/>
        <w:t xml:space="preserve">Funkcje technologii informatycznej (IT) w Linux’ie mogą być dystrybuowane i obsługiwane przy użyciu ustalonych narzędzi i przepływów pracy technologii operacyjnej (OT). Do zainstalowania niezbędnego oprogramowania w przypadku serwisu lub wymiany sprzętu nie jest konieczna specjalistyczna wiedza. exOS oferuje również szereg funkcji diagnostycznych potrzebnych do instalacji i wykonania programu. System B&amp;R zapewnia użytkownikowi spójny rejestr wszystkich komunikatów o błędach, zarówno z systemu operacyjnego sterownika, jak i systemu Linux.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Wysokiej klasy interfejs </w:t>
      </w:r>
    </w:p>
    <w:p>
      <w:pPr>
        <w:pStyle w:val="par"/>
        <w:ind w:left="0"/>
      </w:pPr>
      <w:r>
        <w:rPr/>
        <w:t xml:space="preserve">exOS zawiera łatwy w obsłudze interfejs (API) umożliwiający bardzo sprawną wymianę danych. API zapewnia łatwą, buforowaną transmisję danych procesowych pomiędzy systemem operacyjnym sterownika a systemem Linux. Dane są przesyłane w sposób ciągły w przedziale milisekundowym. Aby zsynchronizować wykonywanie, aplikacje mogą uzyskać dostęp do wspólnej podstawy czasu za pośrednictwem mechanizmu NetTime. Umożliwia to spójne synchronizowanie transmisji danych i znakowanie czasowe danych procesowych.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Skalowalne rozwiązania</w:t>
      </w:r>
    </w:p>
    <w:p>
      <w:pPr>
        <w:pStyle w:val="par"/>
        <w:ind w:left="0"/>
      </w:pPr>
      <w:r>
        <w:rPr/>
        <w:t xml:space="preserve">Producenci maszyn mogą wybierać między dwoma różnymi typami implementacji exOS. Programy Automation Runtime i Linux mogą być zainstalowane na tym samym urządzeniu, takim jak Automation PC, lub każdy na własnym, oddzielnym sprzęcie. Druga opcja pozwala na połączenie dowolnego komputera Automation PC firmy B&amp;R z dowolnym sterownikiem X20. </w:t>
      </w:r>
    </w:p>
    <w:p/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exOS - Programming Languages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OS - Programming Languages_01"/>
                    <pic:cNvPicPr/>
                  </pic:nvPicPr>
                  <pic:blipFill>
                    <a:blip xmlns:r="http://schemas.openxmlformats.org/officeDocument/2006/relationships" cstate="print" r:embed="N103F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Nowy system operacyjny (exOS) typu crossover umożliwia konstruktorom maszyn korzystanie z dowolnego kodu Linux’owego w systemie B&amp;R.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71" w:type="default"/>
      <w:footerReference xmlns:r="http://schemas.openxmlformats.org/officeDocument/2006/relationships" r:id="N1050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71" Target="header1.xml" Type="http://schemas.openxmlformats.org/officeDocument/2006/relationships/header"/><Relationship Id="N10505" Target="footer1.xml" Type="http://schemas.openxmlformats.org/officeDocument/2006/relationships/footer"/><Relationship Id="N103F0" Target="media/N103F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D8" Target="media/N104D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