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节省控制柜空间</w:t>
      </w:r>
    </w:p>
    <w:p>
      <w:pPr>
        <w:pStyle w:val="label-first"/>
        <w:keepNext/>
        <w:ind w:left="0"/>
      </w:pPr>
      <w:r>
        <w:rPr>
          <w:b/>
          <w:sz w:val="20"/>
        </w:rPr>
        <w:t xml:space="preserve">贝加莱通过ACOPOS P3的模块化冷却概念增加机器可用性</w:t>
      </w:r>
    </w:p>
    <w:p>
      <w:pPr>
        <w:pStyle w:val="par-first"/>
        <w:ind w:left="0"/>
        <w:jc w:val="left"/>
      </w:pPr>
      <w:r>
        <w:rPr>
          <w:i/>
          <w:i/>
        </w:rPr>
        <w:t xml:space="preserve">贝加莱的ACOPOS P3伺服驱动器现在也可以提供穿墙式散热片或冷却板冷却。新的冷却方案可将设备所产生热量的最多60%排出控制柜。这样就可以使用更紧凑的机柜，因为可以减少或完全不用风扇和空调。从而降低了运营和维护成本。</w:t>
      </w:r>
    </w:p>
    <w:p>
      <w:pPr>
        <w:pStyle w:val="label"/>
        <w:keepNext/>
        <w:ind w:left="0"/>
      </w:pPr>
    </w:p>
    <w:p>
      <w:pPr>
        <w:pStyle w:val="par"/>
        <w:ind w:left="0"/>
      </w:pPr>
      <w:r>
        <w:rPr/>
        <w:t xml:space="preserve">这种新的ACOPOS P3冷却方案适用于各种功率范围内的大量轴。由于无需使用将外部空气带入控制柜的风扇和空调，因此也大大减少了被吸入的灰尘。这大幅减少了因维护任务（例如，更换空气过滤装置）而导致整个机器停车的需要。机器可用性得以提高。</w:t>
      </w:r>
    </w:p>
    <w:p>
      <w:pPr>
        <w:pStyle w:val="label"/>
        <w:keepNext/>
        <w:ind w:left="0"/>
      </w:pPr>
      <w:r>
        <w:rPr>
          <w:b/>
          <w:sz w:val="20"/>
        </w:rPr>
        <w:t xml:space="preserve">紧凑的控制柜</w:t>
      </w:r>
    </w:p>
    <w:p>
      <w:pPr>
        <w:pStyle w:val="par"/>
        <w:ind w:left="0"/>
      </w:pPr>
      <w:r>
        <w:rPr/>
        <w:t xml:space="preserve">通过穿墙式冷却，散热片最多可将60%的散热量排出控制柜。因而无需使用昂贵的控制柜冷却。散热片具有IP64防护等级，符合EN 60529和UL 50 Type 12标准。安装在散热片中的风扇具有IP54防护等级。</w:t>
      </w:r>
    </w:p>
    <w:p>
      <w:pPr>
        <w:pStyle w:val="label"/>
        <w:keepNext/>
        <w:ind w:left="0"/>
      </w:pPr>
      <w:r>
        <w:rPr>
          <w:b/>
          <w:sz w:val="20"/>
        </w:rPr>
        <w:t xml:space="preserve">降低成本</w:t>
      </w:r>
    </w:p>
    <w:p>
      <w:pPr>
        <w:pStyle w:val="par"/>
        <w:ind w:left="0"/>
      </w:pPr>
      <w:r>
        <w:rPr/>
        <w:t xml:space="preserve">冷却板使用水冷板来散热，实际上是通过冷却剂来为设备散热。从而，控制柜所需要的风扇和空调单元变得更少，以此降低成本。冷却板安装与机器自身的冷却回路配合工作。</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Kühlsystem ACOPOS P3 Pressemeldung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hlsystem ACOPOS P3 Pressemeldung Press Releas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ACOPOS P3伺服驱动器现在也可以提供穿墙式散热片或冷却板冷却。这些选项有利于更紧凑的控制柜设计。</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