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 et af de første medlemmer af det nye EPLAN Partner Network</w:t>
      </w:r>
    </w:p>
    <w:p>
      <w:pPr>
        <w:pStyle w:val="label-first"/>
        <w:keepNext/>
        <w:ind w:left="0"/>
      </w:pPr>
      <w:r>
        <w:rPr>
          <w:b/>
          <w:sz w:val="20"/>
        </w:rPr>
        <w:t xml:space="preserve">Tættere samarbejde giver mere effektiv udvikling</w:t>
      </w:r>
    </w:p>
    <w:p>
      <w:pPr>
        <w:pStyle w:val="par-first"/>
        <w:ind w:left="0"/>
        <w:jc w:val="left"/>
      </w:pPr>
      <w:r>
        <w:rPr>
          <w:i/>
          <w:i/>
        </w:rPr>
        <w:t xml:space="preserve">Da udbyderen af elektrotekniske løsninger, EPLAN, lancerer sit nye partnernetværk, er automationsspecialisten B&amp;R blandt de første om bord. I dag, mere end nogensinde, giver en sådan koordineret integration brugerne merværdi i form af mere effektive løsninger og hurtigere time-to-market.</w:t>
      </w:r>
    </w:p>
    <w:p>
      <w:pPr>
        <w:pStyle w:val="par"/>
        <w:ind w:left="0"/>
      </w:pPr>
      <w:r>
        <w:rPr/>
        <w:t xml:space="preserve">B&amp;R og EPLAN er hver især førende indenfor deres respektive områder og har allerede arbejdet sammen i næsten et årti, hvilket muliggør problemfri interaktion mellem deres udviklingsmiljøer. Det nye EPLAN Partner Network (EPN) styrker dette forhold yderligere og sikrer brugerne bedre round-trip engineering løsninger fremover. </w:t>
      </w:r>
    </w:p>
    <w:p>
      <w:pPr>
        <w:pStyle w:val="label"/>
        <w:keepNext/>
        <w:ind w:left="0"/>
      </w:pPr>
      <w:r>
        <w:rPr>
          <w:b/>
          <w:sz w:val="20"/>
        </w:rPr>
        <w:t xml:space="preserve">Round-trip engineering</w:t>
      </w:r>
    </w:p>
    <w:p>
      <w:pPr>
        <w:pStyle w:val="par"/>
        <w:ind w:left="0"/>
      </w:pPr>
      <w:r>
        <w:rPr/>
        <w:t xml:space="preserve">Effektiv integration mellem B&amp;R's udviklingsmiljø, </w:t>
      </w:r>
      <w:r>
        <w:rPr/>
        <w:t>Automation studio</w:t>
      </w:r>
      <w:r>
        <w:rPr/>
        <w:t xml:space="preserve"> og EPLAN's Electric P8 ECAD-platform er mulig via en round-trip connector. De to værktøjer giver automatisk udveksling og synkronisering af hardwarekonfigurationer, I/O-mappings og procesvariabler. </w:t>
      </w:r>
    </w:p>
    <w:p>
      <w:pPr>
        <w:pStyle w:val="par"/>
        <w:ind w:left="0"/>
      </w:pPr>
      <w:r>
        <w:rPr/>
        <w:t xml:space="preserve">Udviklere kan starte projekter med enten software eller elektrisk planlægning, arbejde i begge discipliner samtidigt og nemt sammenligne og merge projekter. Parallel udvikling og automatiseret interaktion mellem værktøjerne nedbringer time-to-market og forhindrer fejl på grund af manuelle ændringer. </w:t>
      </w:r>
    </w:p>
    <w:p>
      <w:pPr>
        <w:pStyle w:val="label"/>
        <w:keepNext/>
        <w:ind w:left="0"/>
      </w:pPr>
      <w:r>
        <w:rPr>
          <w:b/>
          <w:sz w:val="20"/>
        </w:rPr>
        <w:t xml:space="preserve">Det bedste fra begge verdener</w:t>
      </w:r>
    </w:p>
    <w:p>
      <w:pPr>
        <w:pStyle w:val="par"/>
        <w:ind w:left="0"/>
      </w:pPr>
      <w:r>
        <w:rPr/>
        <w:t xml:space="preserve">B&amp;R ved, at ​​nøglen til en vellykket udvikling er at bruge de bedste tilgængelige værktøjer. Med tilknytningen til EPLAN har B&amp;R's kunder let adgang til branchens førende software til elektrisk design til deres maskiner, anlæg og eltavler.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 Automation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utomation Studio"/>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Partnerskab mellem B&amp;R og EPLAN sikrer mere effektiv 'round-trip engineering' mellem virksomhedernes udviklingsplatforme.</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