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Librerías seguras</w:t>
      </w:r>
    </w:p>
    <w:p>
      <w:pPr>
        <w:pStyle w:val="label-first"/>
        <w:keepNext/>
        <w:ind w:left="0"/>
      </w:pPr>
      <w:r>
        <w:rPr>
          <w:b/>
          <w:sz w:val="20"/>
        </w:rPr>
        <w:t xml:space="preserve">Las nuevas funciones de APROL evitan los cambios no deseados </w:t>
      </w:r>
    </w:p>
    <w:p>
      <w:pPr>
        <w:pStyle w:val="par-first"/>
        <w:ind w:left="0"/>
        <w:jc w:val="left"/>
      </w:pPr>
      <w:r>
        <w:rPr>
          <w:i/>
          <w:i/>
        </w:rPr>
        <w:t xml:space="preserve">Las nuevas opciones CaeBackup/CaeRestore para el sistema de control de procesos APROL de B&amp;R garantizan una seguridad aún mayor cuando se utilizan librerías estandarizadas. Los usuarios pueden bloquear estas librerías en la base de datos de destino. Así se evitan cambios no deseados en las librerías cuando se transfieren los datos de ingeniería. Se evitan tanto los cambios intencionados como los accidentales.</w:t>
      </w:r>
    </w:p>
    <w:p>
      <w:pPr>
        <w:pStyle w:val="label"/>
        <w:keepNext/>
        <w:ind w:left="0"/>
      </w:pPr>
    </w:p>
    <w:p>
      <w:pPr>
        <w:pStyle w:val="par"/>
        <w:ind w:left="0"/>
      </w:pPr>
      <w:r>
        <w:rPr/>
        <w:t xml:space="preserve">Para garantizar y comprobar la coherencia del intercambio entre librerías y proyectos individuales, todas las versiones de las partes del proyecto incluyen ahora una checksum. Durante la optimización de la base de datos, se comprueban las checksums de todas las versiones de las partes del proyecto y se corrigen si es necesario. Se generan avisos de CAE en caso de checksums defectuosas o no válidas en la base de datos. Esto permite al usuario detectar los cambios de forma fiable e iniciar las medidas correctivas necesarias.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Fabriksautomation Lock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Fabriksautomation Lock Pressebild"/>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Las opciones CaeBackup/CaeRestore para el sistema de control de procesos APROL evitan automáticamente los cambios no deseados.</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