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安全功能易于实现</w:t>
      </w:r>
    </w:p>
    <w:p>
      <w:pPr>
        <w:pStyle w:val="label-first"/>
        <w:keepNext/>
        <w:ind w:left="0"/>
      </w:pPr>
      <w:r>
        <w:rPr>
          <w:b/>
          <w:sz w:val="20"/>
        </w:rPr>
        <w:t xml:space="preserve">贝加莱在其X90安全控制器上实现CANopen Safety</w:t>
      </w:r>
    </w:p>
    <w:p>
      <w:pPr>
        <w:pStyle w:val="par-first"/>
        <w:ind w:left="0"/>
        <w:jc w:val="left"/>
      </w:pPr>
      <w:r>
        <w:rPr>
          <w:i/>
          <w:i/>
        </w:rPr>
        <w:t xml:space="preserve">贝加莱通过为其X90安全控制器配备CANopen Safety协议，简化了移动机械上安全功能的实现。</w:t>
      </w:r>
    </w:p>
    <w:p>
      <w:pPr>
        <w:pStyle w:val="label"/>
        <w:keepNext/>
        <w:ind w:left="0"/>
      </w:pPr>
    </w:p>
    <w:p>
      <w:pPr>
        <w:pStyle w:val="par"/>
        <w:ind w:left="0"/>
      </w:pPr>
      <w:r>
        <w:rPr/>
        <w:t xml:space="preserve">CANopen Safety可提供符合SIL 2等级的安全数据传输，满足了对机器安全认证的重要要求。</w:t>
      </w:r>
    </w:p>
    <w:p>
      <w:pPr>
        <w:pStyle w:val="label"/>
        <w:keepNext/>
        <w:ind w:left="0"/>
      </w:pPr>
      <w:r>
        <w:rPr>
          <w:b/>
          <w:sz w:val="20"/>
        </w:rPr>
        <w:t xml:space="preserve">直接、安全地连接外部设备</w:t>
      </w:r>
    </w:p>
    <w:p>
      <w:pPr>
        <w:pStyle w:val="par"/>
        <w:ind w:left="0"/>
      </w:pPr>
      <w:r>
        <w:rPr/>
        <w:t xml:space="preserve">CANopen Safety可以通过简单的软件更新获得，且无需使用新的控制硬件。软件更新后，操纵杆等CANopen Safety设备可以直接连接到现有的贝加莱X90控制器。</w:t>
      </w:r>
    </w:p>
    <w:p>
      <w:pPr>
        <w:pStyle w:val="par"/>
        <w:ind w:left="0"/>
      </w:pPr>
      <w:r>
        <w:rPr/>
        <w:t xml:space="preserve">通过CANopen Safety连接的设备是在Automation Studio工程环境中进行配置。使用贝加莱提供的现成的软件组件，无需进行任何传统的编程工作。</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canopen-safet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canopen-safety_02"/>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贝加莱通过CANopen Safety协议简化了移动机械上安全功能的实现。</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