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visione artificiale diventa quattro volte più veloce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HALCON 20.11. e il processore quad-core aumentano la produttività della macchina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accelerato notevolmente l'esecuzione di tutti i tipi di applicazioni di </w:t>
      </w:r>
      <w:r>
        <w:rPr>
          <w:i/>
          <w:i/>
        </w:rPr>
        <w:t>machine vision</w:t>
      </w:r>
      <w:r>
        <w:rPr>
          <w:i/>
          <w:i/>
        </w:rPr>
        <w:t xml:space="preserve">. Un nuovo processore quad-core e un compilatore just-in-time aiutano lo Smart Sensor a completare le attività di visione fino a quattro volte più velocemente. I costruttori di macchine possono aumentare sostanzialmente l'output delle loro macchine senza dover utilizzare costosi PC dedicati alla visione artificiale.</w:t>
      </w:r>
    </w:p>
    <w:p>
      <w:pPr>
        <w:pStyle w:val="par"/>
        <w:ind w:left="0"/>
      </w:pPr>
      <w:r>
        <w:rPr/>
        <w:t xml:space="preserve">Con l'ultima versione Steady della libreria HALCON, il sistema di visione artificiale di B&amp;R dispone ora di un compilatore just-in-time (JIT) che genera codice macchina eseguibile quando l'applicazione viene caricata, piuttosto che interpretarlo successivamente in fase di esecuzione.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Disponibile tramite aggiornamento software</w:t>
      </w:r>
    </w:p>
    <w:p>
      <w:pPr>
        <w:pStyle w:val="par"/>
        <w:ind w:left="0"/>
      </w:pPr>
      <w:r>
        <w:rPr/>
        <w:t xml:space="preserve">Il compilatore JIT riduce notevolmente il tempo necessario per eseguire una serie di funzioni di visione. Per le attività di misurazione, il risparmio può essere superiore al 75% - il che significa che sono completati in un quarto del tempo. L'accesso al nuovo compilatore JIT viene fornito con un semplice aggiornamento software.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Tempi di ciclo dimezzati</w:t>
      </w:r>
    </w:p>
    <w:p>
      <w:pPr>
        <w:pStyle w:val="par"/>
        <w:ind w:left="0"/>
      </w:pPr>
      <w:r>
        <w:rPr/>
        <w:t xml:space="preserve">Anche gli algoritmi di elaborazione delle immagini multicore beneficiano del processore quad-core del nuovo Smart Sensor. L'aumento della potenza di calcolo permette di dimezzare il tempo di ciclo delle applicazioni corrispondenti.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Vision 4x f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Vision 4x faster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 Smart Sensor di B&amp;R ora completa i compiti di visione fino a quattro volte più velocemente.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