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Машинное зрение становится в 4 раза быстрее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HALCON 20.11. и новый четырехъядерный процессор повысят эффективность машины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Новое решение от B&amp;R ускорит выполнение всех задач по машинному зрению. Новый четырехъядерный процессор и компилятор с точной синхронизацией работы позволит Smart Sensor выполнять обработку изображений в четыре раза быстрее. Машиностроители смогут увеличить производительность своих машин, не прибегая к отдельным дорогостоящим компьютерам для машинного зрения.</w:t>
      </w:r>
    </w:p>
    <w:p>
      <w:pPr>
        <w:pStyle w:val="par"/>
        <w:ind w:left="0"/>
      </w:pPr>
      <w:r>
        <w:rPr/>
        <w:t xml:space="preserve">Благодаря последней версии библиотеки Steady от HALCON система машинного зрения B&amp;R сможет поддерживать (Just-In-Time) JIT-компилятор, который генерирует исполняемый машинный код при загрузке приложения, а не интерпретирует его позже во время выполнения.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Доступно после обновления встроенного ПО</w:t>
      </w:r>
    </w:p>
    <w:p>
      <w:pPr>
        <w:pStyle w:val="par"/>
        <w:ind w:left="0"/>
      </w:pPr>
      <w:r>
        <w:rPr/>
        <w:t xml:space="preserve">JIT-компилятор существенно сокращает время, необходимое для выполнения различных функций машинного зрения. Для задач измерения сокращение времени может превышать 75%, то есть задачи будут выполняться за четверть от необходимого времени в стандартном решении. Поддержка нового JIT - компилятор можно включить, просто обновив программного обеспечение.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Двойное сокращение времени цикла</w:t>
      </w:r>
    </w:p>
    <w:p>
      <w:pPr>
        <w:pStyle w:val="par"/>
        <w:ind w:left="0"/>
      </w:pPr>
      <w:r>
        <w:rPr/>
        <w:t xml:space="preserve">Алгоритмы многоядерной обработки изображений также работают быстрее в новой версии Smart Sensor. Увеличенная вычислительная мощность позволяет сократить время цикла соответствующих приложений почти вдвое.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Vision 4x f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Vision 4x faster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Smart Sensor выполняют задачи по техническому зрению в 4 раза быстрее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