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Mehr Widerstandskraft, mehr Einsatzmöglichkeiten</w:t>
      </w:r>
    </w:p>
    <w:p>
      <w:pPr>
        <w:pStyle w:val="label-first"/>
        <w:keepNext/>
        <w:ind w:left="0"/>
      </w:pPr>
      <w:r>
        <w:rPr>
          <w:b/>
          <w:sz w:val="20"/>
        </w:rPr>
        <w:t xml:space="preserve">Maritim-Zertifizierungen von DNV, KR, LR und ABS für das X20-System von B&amp;R</w:t>
      </w:r>
    </w:p>
    <w:p>
      <w:pPr>
        <w:pStyle w:val="par-first"/>
        <w:ind w:left="0"/>
        <w:jc w:val="left"/>
      </w:pPr>
      <w:r>
        <w:rPr>
          <w:i/>
          <w:i/>
        </w:rPr>
        <w:t xml:space="preserve">Automatisierungstechnik von B&amp;R lässt sich nun noch einfacher und umfassender im maritimen Umfeld einsetzen. Das ermöglichen zusätzliche Zertifizierungen von DNV, KR, LR und ABS für das Steuerungs- und I/O-System X20. Zudem hat B&amp;R sowohl den Temperatur- als auch den Eingangsspannungsbereich des </w:t>
      </w:r>
      <w:r>
        <w:rPr>
          <w:i/>
          <w:i/>
        </w:rPr>
        <w:t>X20-Systems</w:t>
      </w:r>
      <w:r>
        <w:rPr>
          <w:i/>
          <w:i/>
        </w:rPr>
        <w:t xml:space="preserve"> erweitert.</w:t>
      </w:r>
    </w:p>
    <w:p>
      <w:pPr>
        <w:pStyle w:val="par"/>
        <w:ind w:left="0"/>
      </w:pPr>
      <w:r>
        <w:rPr/>
        <w:t xml:space="preserve">Die Umgebungsbedingungen auf See stellen hohe Anforderungen an alle verwendeten Komponenten. Daher unterziehen die zuständigen Zertifizierungsgesellschaften diese Komponenten anspruchsvollen Tests. Die jüngst ausgestellten Baumusterprüfbescheinigungen von Det Norske Veritas (DNV), Korean Register (KR), Lloyd’s Register (LR) und American Bureau of Shipping (ABS) belegen die extrem hohe Widerstandsfähigkeit des X20-Steuerungs- und I/O-Systems.</w:t>
      </w:r>
    </w:p>
    <w:p>
      <w:pPr>
        <w:pStyle w:val="label"/>
        <w:keepNext/>
        <w:ind w:left="0"/>
      </w:pPr>
      <w:r>
        <w:rPr>
          <w:b/>
          <w:sz w:val="20"/>
        </w:rPr>
        <w:t xml:space="preserve">Bis -40 °C einsatzfähig</w:t>
      </w:r>
    </w:p>
    <w:p>
      <w:pPr>
        <w:pStyle w:val="par"/>
        <w:ind w:left="0"/>
      </w:pPr>
      <w:r>
        <w:rPr/>
        <w:t xml:space="preserve">Zudem sind die coated-Varianten der X20-Komponenten nun für einen noch breiteren Temperaturbereich spezifiziert. Sie können auch bei Anlauftemperaturen von bis zu -40 °C sicher verwendet werden. Der erweiterte Temperaturbereich ermöglicht zum Beispiel den Einsatz in der Intralogistik in Kühlhäusern sowie in polaren Regionen. Bei X20coated handelt es sich um Standard-X20-Geräte, deren Leiterplatten speziell beschichtet wurden, um sie unter anderem vor Betauung und Schadgasen zu schützen.</w:t>
      </w:r>
    </w:p>
    <w:p>
      <w:pPr>
        <w:pStyle w:val="label"/>
        <w:keepNext/>
        <w:ind w:left="0"/>
      </w:pPr>
      <w:r>
        <w:rPr>
          <w:b/>
          <w:sz w:val="20"/>
        </w:rPr>
        <w:t xml:space="preserve">Für weitläufige Stromnetze</w:t>
      </w:r>
    </w:p>
    <w:p>
      <w:pPr>
        <w:pStyle w:val="par"/>
        <w:ind w:left="0"/>
      </w:pPr>
      <w:r>
        <w:rPr/>
        <w:t xml:space="preserve">Auch der erweiterte Eingangsspannungsbereich der X20-Familie macht den Einsatz im maritimen Umfeld einfacher. Die 24-VDC-Spannungsversorgung toleriert nun Abweichungen von -25 % bis +30 %. Das entspricht einem Spannungsbereich von 18 bis 31,2 VDC. So wird der Einsatz in sehr weitläufigen Stromnetzen erleichtert, wie sie zum Beispiel auf Schiffen zu finden sind. Trotz Spannungsabfalls durch die Leitungslänge werden keine dezentralen Stromversorgungen benötigt.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_2000_X20_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_2000_X20_maritime"/>
                    <pic:cNvPicPr/>
                  </pic:nvPicPr>
                  <pic:blipFill>
                    <a:blip xmlns:r="http://schemas.openxmlformats.org/officeDocument/2006/relationships" cstate="print" r:embed="N103C5"/>
                    <a:stretch>
                      <a:fillRect/>
                    </a:stretch>
                  </pic:blipFill>
                  <pic:spPr>
                    <a:xfrm>
                      <a:off x="0" y="0"/>
                      <a:ext cx="3600000" cy="2400750"/>
                    </a:xfrm>
                    <a:prstGeom prst="rect">
                      <a:avLst/>
                    </a:prstGeom>
                  </pic:spPr>
                </pic:pic>
              </a:graphicData>
            </a:graphic>
          </wp:inline>
        </w:drawing>
      </w:r>
    </w:p>
    <w:p>
      <w:pPr>
        <w:pStyle w:val="media-caption"/>
        <w:ind w:left="0"/>
      </w:pPr>
      <w:r>
        <w:t xml:space="preserve">Die Zertifizierungen von DNV, KR, LR und ABS ermöglichen einen noch einfacheren und umfassenderen Einsatz des Steuerungs- und I/O-Systems X20 von B&amp;R im maritimen Umfeld.</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