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Une détection d'usure fiable</w:t>
      </w:r>
    </w:p>
    <w:p>
      <w:pPr>
        <w:pStyle w:val="label-first"/>
        <w:keepNext/>
        <w:ind w:left="0"/>
      </w:pPr>
      <w:r>
        <w:rPr>
          <w:b/>
          <w:sz w:val="20"/>
        </w:rPr>
        <w:t xml:space="preserve">B&amp;R présente un nouveau module de mesure permettant une surveillance efficace des machines et des process</w:t>
      </w:r>
    </w:p>
    <w:p>
      <w:pPr>
        <w:pStyle w:val="par-first"/>
        <w:ind w:left="0"/>
        <w:jc w:val="left"/>
      </w:pPr>
      <w:r>
        <w:rPr>
          <w:i/>
          <w:i/>
        </w:rPr>
        <w:t xml:space="preserve">Avec son nouveau contrôleur de bus </w:t>
      </w:r>
      <w:r>
        <w:rPr>
          <w:i/>
          <w:i/>
        </w:rPr>
        <w:t>X67</w:t>
      </w:r>
      <w:r>
        <w:rPr>
          <w:i/>
          <w:i/>
        </w:rPr>
        <w:t xml:space="preserve">, B&amp;R ajoute à son portfolio un module spécialisé dans la mesure des temps de commutation. Ces mesures permettent d'assurer que l'exécution d'un process de fabrication ne dérive pas dans le temps. Ce type de surveillance contribue à la réduction des rebuts et à l'amélioration de la qualité et de la productivité. </w:t>
      </w:r>
    </w:p>
    <w:p>
      <w:pPr>
        <w:pStyle w:val="label"/>
        <w:keepNext/>
        <w:ind w:left="0"/>
      </w:pPr>
    </w:p>
    <w:p>
      <w:pPr>
        <w:pStyle w:val="par"/>
        <w:ind w:left="0"/>
      </w:pPr>
      <w:r>
        <w:rPr/>
        <w:t xml:space="preserve">Le module mesure la durée des processus de commutation avec une précision extrême. Toute déviation des temps de commutation due, par exemple, à l'usure d'un composant machine, à des changements de température ou à d'autres facteurs environnementaux peut être ainsi détectée immédiatement. Ces informations permettent le déploiement de stratégies de maintenance prédictive. Les arrêts machine inopinés et les baisses de qualité sont ainsi évités.</w:t>
      </w:r>
    </w:p>
    <w:p>
      <w:pPr>
        <w:pStyle w:val="label"/>
        <w:keepNext/>
        <w:ind w:left="0"/>
      </w:pPr>
      <w:r>
        <w:rPr>
          <w:b/>
          <w:sz w:val="20"/>
        </w:rPr>
        <w:t xml:space="preserve">Utilisable n'importe où</w:t>
      </w:r>
    </w:p>
    <w:p>
      <w:pPr>
        <w:pStyle w:val="par"/>
        <w:ind w:left="0"/>
      </w:pPr>
      <w:r>
        <w:rPr/>
        <w:t xml:space="preserve">Le module présente une protection IP67, ce qui lui confère la résistance nécessaire pour les conditions d'utilisation les plus exigeantes. Il dispose de six sorties digitales avec retour d'état accessible en lecture, et de six entrées digitales. Ses voies digitales sont configurables par paires. Il est ainsi possible d'effectuer des mesures de temps de commutation directement sur le module et avec une résolution de 100 µs. La mesure peut être déclenchée sur front montant ou sur front descendant. </w:t>
      </w:r>
    </w:p>
    <w:p>
      <w:pPr>
        <w:pStyle w:val="label"/>
        <w:keepNext/>
        <w:ind w:left="0"/>
      </w:pPr>
    </w:p>
    <w:p>
      <w:pPr>
        <w:pStyle w:val="par"/>
        <w:ind w:left="0"/>
      </w:pPr>
      <w:r>
        <w:rPr/>
        <w:t xml:space="preserve">Le module dispose aussi d'une entrée analogique avec fonctions de filtrage configurables. Ses sorties digitales sont protégées des surcharges et des courts-circuits. Il s'intègre aux réseaux des machines via sa connexion POWERLINK.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Spécialisé dans la mesure des temps de commutation, le nouveau module de mesure de B&amp;R assure une détection rapide et fiable de l'altération d'un composant due à des phénomènes d'usure ou à des facteurs externes. Les déviations ainsi mesurées peuvent être compensées automatiquement.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