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Firma Pi-Tronix otrzymuje status B&amp;R Qualified Partner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Z przyjemnością informujemy o dołączeniu firmy Pi-Tronix do rekomendowanych partnerów firmy B&amp;R. W dniu 30 kwietnia 2021r. pomiędzy firmami została podpisana umowa, potwierdzająca partnerską współpracę i przyznanie firmie Pi-Tronix statusu </w:t>
      </w:r>
      <w:r>
        <w:rPr>
          <w:i/>
          <w:i/>
        </w:rPr>
        <w:t>B&amp;R Qualified Partner</w:t>
      </w:r>
      <w:r>
        <w:rPr>
          <w:i/>
          <w:i/>
        </w:rPr>
        <w:t xml:space="preserve">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Pi-Tronix - wykwalifikowany partner z wieloletnim doświadczeniem</w:t>
      </w:r>
    </w:p>
    <w:p>
      <w:pPr>
        <w:pStyle w:val="par"/>
        <w:ind w:left="0"/>
      </w:pPr>
      <w:r>
        <w:rPr/>
        <w:t xml:space="preserve">Firma Pi-Tronix specjalizuje się w projektowaniu od podstaw i wykonywaniu maszyn produkcyjnych dostosowanych do indywidualnych potrzeb klientów. Dynamiczny zespół firmy posiada biuro konstruktorskie, które pozwala na indywidualne podejście do problemu technicznego, dział automatyków oraz halę prototypowo-produkcyjną. Zakres specjalności firmy jest szeroki, od maszyn montażowych, linii produkcyjnych po automaty technologiczne i cele zrobotyzowane z oprzyrządowaniem.</w:t>
      </w:r>
    </w:p>
    <w:p>
      <w:pPr>
        <w:pStyle w:val="par"/>
        <w:ind w:left="0"/>
      </w:pPr>
      <w:r>
        <w:rPr/>
        <w:t xml:space="preserve">„Od lat realizujemy projekty indywidualne dostosowane do potrzeb naszych klientów i z pasją podchodzimy do nawet najbardziej wymagających realizacji. Świadczymy doradztwo w przygotowaniu inwestycji, opracowujemy koncepcje techniczne rozwiązań i analizy kosztowe różnych wariantów. Maszyny realizujemy dla klienta kompleksowo wraz z niezbędną dokumentacją, certyfikatami, instalacją, szkoleniami i wsparciem technicznym. W zakresie rozwiązań automatyzacji polegamy na B&amp;R, jako cenionym partnerze” – mówi Grzegorz Pittner, współwłaściciel firmy </w:t>
      </w:r>
      <w:r>
        <w:rPr/>
        <w:fldChar w:fldCharType="begin"/>
      </w:r>
      <w:r>
        <w:rPr/>
        <w:instrText xml:space="preserve">HYPERLINK "https://www.pi-tronix.com.pl/"</w:instrText>
      </w:r>
      <w:r>
        <w:fldChar w:fldCharType="separate"/>
      </w:r>
      <w:r>
        <w:rPr/>
        <w:t>Pi-Tronix</w:t>
      </w:r>
      <w:r>
        <w:fldChar w:fldCharType="end"/>
      </w:r>
      <w:r>
        <w:rPr/>
        <w:t xml:space="preserve">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Qualified Partner</w:t>
      </w:r>
    </w:p>
    <w:p>
      <w:pPr>
        <w:pStyle w:val="par"/>
        <w:ind w:left="0"/>
      </w:pPr>
      <w:r>
        <w:rPr/>
        <w:t xml:space="preserve">Status B&amp;R Qualified Partner jest potwierdzeniem najwyższej jakości realizacji usług firmy oraz wiedzy jej pracowników w zakresie integracji systemów B&amp;R. Przyznawany jest partnerom, którzy podzielają naszą koncentrację na potrzebach klientów i posiadają doświadczenie w zaawansowanych projektach.  </w:t>
      </w:r>
    </w:p>
    <w:p>
      <w:pPr>
        <w:pStyle w:val="par"/>
        <w:ind w:left="0"/>
      </w:pPr>
      <w:r>
        <w:rPr/>
        <w:t xml:space="preserve">Serdecznie gratulujemy firmie Pi-Tronix i życzymy wielu sukcesów.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73"/>
            <wp:effectExtent b="0" l="0" r="0" t="0"/>
            <wp:docPr id="1" name="pi-tronix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-tronix_PL"/>
                    <pic:cNvPicPr/>
                  </pic:nvPicPr>
                  <pic:blipFill>
                    <a:blip xmlns:r="http://schemas.openxmlformats.org/officeDocument/2006/relationships" cstate="print" r:embed="N103E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Pi-Tronix otrzymuje status B&amp;R Qualified Partner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C" w:type="default"/>
      <w:footerReference xmlns:r="http://schemas.openxmlformats.org/officeDocument/2006/relationships" r:id="N1050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C" Target="header1.xml" Type="http://schemas.openxmlformats.org/officeDocument/2006/relationships/header"/><Relationship Id="N10500" Target="footer1.xml" Type="http://schemas.openxmlformats.org/officeDocument/2006/relationships/footer"/><Relationship Id="N103EA" Target="media/N103E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3" Target="media/N104D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