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100％のパフォーマンスで、置きスペースは半分に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B&amp;Rの新しいPLCシリーズは、コントロール・キャビネット内に小さく収まるコンパクトサイズです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B&amp;Rの埋込み型PLCに新シリーズ、X20 Embeddedが誕生しました。わずか55mm幅の小さなボディに、高いパフォーマンス性と多数の統合型インターフェイスが詰め込まれた新シリーズです。従来シリーズと比較して、サイズ幅は半分になりました。 </w:t>
      </w:r>
    </w:p>
    <w:p>
      <w:pPr>
        <w:pStyle w:val="par"/>
        <w:ind w:left="0"/>
      </w:pPr>
      <w:r>
        <w:rPr/>
        <w:t xml:space="preserve">パワフルなインテル® Atom™プロセッサを搭載しているので、短いサイクルタイムで動くアプリケーションにも十分にも適した新シリーズです。コンパクトなボディですが、本格的なロボティクスアプリケーションもしっかり制御します。コスト削減とキャビネット内のスペースを十分に確保できる優れたシリーズです。</w:t>
      </w:r>
    </w:p>
    <w:p>
      <w:pPr>
        <w:pStyle w:val="par"/>
        <w:ind w:left="0"/>
      </w:pPr>
      <w:r>
        <w:rPr/>
        <w:t xml:space="preserve">2つのUSBポート、内蔵フラッシュメモリーカード、2つのイーサネットポートを標準装備しています。統合スイッチによって、デイジーチェーン配線に対応します。追加のネットワーク構築は必要ありません。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統合型インターフェース</w:t>
      </w:r>
    </w:p>
    <w:p>
      <w:pPr>
        <w:pStyle w:val="par"/>
        <w:ind w:left="0"/>
      </w:pPr>
      <w:r>
        <w:rPr/>
        <w:t xml:space="preserve">新シリーズの特徴として、POWERLINKとRS485用ハードウェア・インターフェイスがあります。RS485インターフェースから、追加のハードウェア無しで、周波数インバータをPLCに直接接続することができます。電源も内蔵型です。高性能でありながら、ファンやバッテリーを必要としない、完全なメンテナンスフリーを実現します。 </w:t>
      </w:r>
    </w:p>
    <w:p>
      <w:pPr>
        <w:pStyle w:val="par"/>
        <w:ind w:left="0"/>
      </w:pPr>
      <w:r>
        <w:rPr/>
        <w:t xml:space="preserve">インターフェイススロットを備えたオプションモデルでは、PLCが追加のフィールドバスプロトコルをサポートします。B&amp;Rのすべてのインターフェースカードは、X20 Embeddedシリーズと組み合わせが可能です。常にすべてのX20 I/Oモジュールと接続することができます。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Embed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Embedded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埋込み型PCX20の新シリーズは、わずか55mm幅の小さなボディにインテル® Atom™の性能をしっかり詰め込んでいます。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A" w:type="default"/>
      <w:footerReference xmlns:r="http://schemas.openxmlformats.org/officeDocument/2006/relationships" r:id="N104B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A" Target="header1.xml" Type="http://schemas.openxmlformats.org/officeDocument/2006/relationships/header"/><Relationship Id="N104BE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1" Target="media/N1049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