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Contrôle temps réel et applications Windows ou Linux dans un seul et même appareil</w:t>
      </w:r>
    </w:p>
    <w:p>
      <w:pPr>
        <w:pStyle w:val="label-first"/>
        <w:keepNext/>
        <w:ind w:left="0"/>
      </w:pPr>
      <w:r>
        <w:rPr>
          <w:b/>
          <w:sz w:val="20"/>
        </w:rPr>
        <w:t xml:space="preserve">B&amp;R Hypervisor réduit l'encombrement dans les machines mobiles</w:t>
      </w:r>
    </w:p>
    <w:p>
      <w:pPr>
        <w:pStyle w:val="par-first"/>
        <w:ind w:left="0"/>
        <w:jc w:val="left"/>
      </w:pPr>
      <w:r>
        <w:rPr>
          <w:i/>
          <w:i/>
        </w:rPr>
        <w:t xml:space="preserve">B&amp;R équipe ses PC pour machines mobiles avec le logiciel B&amp;R Hypervisor. Le PC peut ainsi remplir simultanément la fonction d'un contrôleur temps réel et celle d'un PC Windows ou Linux. Ceci crée les conditions nécessaires pour réaliser des applications de smart farming avec un seul et unique appareil.</w:t>
      </w:r>
    </w:p>
    <w:p>
      <w:pPr>
        <w:pStyle w:val="label"/>
        <w:keepNext/>
        <w:ind w:left="0"/>
      </w:pPr>
    </w:p>
    <w:p>
      <w:pPr>
        <w:pStyle w:val="par"/>
        <w:ind w:left="0"/>
      </w:pPr>
      <w:r>
        <w:rPr/>
        <w:t xml:space="preserve">Le système d'exploitation généraliste (GPOS) et le système d'exploitation temps réel sont liés l'un à l'autre via une interface réseau virtuelle. Un logiciel Windows relié à une connexion cloud peut être utilisé, par exemple, pour calculer la trajectoire optimale que devrait suivre une machine mobile, tandis que le système d'exploitation temps réel délivre cette information à un système d'entraînement. Combiner deux systèmes d'exploitation sur une seule plateforme matérielle réduit le coût des équipements et permet un design plus compact ainsi qu'une utilisation plus efficace des ressources matérielles disponibles.</w:t>
      </w:r>
    </w:p>
    <w:p>
      <w:pPr>
        <w:pStyle w:val="label"/>
        <w:keepNext/>
        <w:ind w:left="0"/>
      </w:pPr>
      <w:r>
        <w:rPr>
          <w:b/>
          <w:sz w:val="20"/>
        </w:rPr>
        <w:t xml:space="preserve">En option, une carte pour la connexion de modules d'E/S externes</w:t>
      </w:r>
    </w:p>
    <w:p>
      <w:pPr>
        <w:pStyle w:val="par"/>
        <w:ind w:left="0"/>
      </w:pPr>
      <w:r>
        <w:rPr/>
        <w:t xml:space="preserve">En combinaison avec le logiciel hyperviseur, B&amp;R offre également une nouvelle carte en option pour la connexion de modules d'E/S externes ou de capteurs. Cette carte est équipée de trois interfaces CAN et d'une interface POWERLINK temps réel.</w:t>
      </w:r>
    </w:p>
    <w:p>
      <w:pPr>
        <w:pStyle w:val="label"/>
        <w:keepNext/>
        <w:ind w:left="0"/>
      </w:pPr>
      <w:r>
        <w:rPr>
          <w:b/>
          <w:sz w:val="20"/>
        </w:rPr>
        <w:t xml:space="preserve">Communication standardisée</w:t>
      </w:r>
    </w:p>
    <w:p>
      <w:pPr>
        <w:pStyle w:val="par"/>
        <w:ind w:left="0"/>
      </w:pPr>
      <w:r>
        <w:rPr/>
        <w:t xml:space="preserve">Pour accroître la connectivité du PC dans la machine mobile, B&amp;R propose aussi une carte optionnelle avec quatre interfaces Ethernet supplémentaires. Il est ainsi possible de connecter des dispositifs externes tels que des récepteurs GPS ou des modems cellulaires. Ces interfaces sont équipées de l'extension Ethernet TSN, ce qui les rend compatibles avec le standard de communication OPC UA over TSN.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Hypervisor X90 Press 3000x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ypervisor X90 Press 3000x2000"/>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Le logiciel hyperviseur permet l'exécution de plusieurs systèmes d'exploitation en parallèle sur une seule et même plateforme matérielle. Les systèmes d'exploitation communiquent entre eux via un réseau virtuel.</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D" w:type="default"/>
      <w:footerReference xmlns:r="http://schemas.openxmlformats.org/officeDocument/2006/relationships" r:id="N104D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D" Target="header1.xml" Type="http://schemas.openxmlformats.org/officeDocument/2006/relationships/header"/><Relationship Id="N104D1"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4" Target="media/N104A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