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nouvel expert électromobilité de B&amp;R cible en priorité la production de batteries</w:t>
      </w:r>
    </w:p>
    <w:p>
      <w:pPr>
        <w:pStyle w:val="label-first"/>
        <w:keepNext/>
        <w:ind w:left="0"/>
      </w:pPr>
      <w:r>
        <w:rPr>
          <w:b/>
          <w:sz w:val="20"/>
        </w:rPr>
        <w:t xml:space="preserve">Le boum des véhicules électriques confronte les fabricants de batteries à de nouveaux défis de production</w:t>
      </w:r>
    </w:p>
    <w:p>
      <w:pPr>
        <w:pStyle w:val="par-first"/>
        <w:ind w:left="0"/>
        <w:jc w:val="left"/>
      </w:pPr>
      <w:r>
        <w:rPr>
          <w:i/>
          <w:i/>
        </w:rPr>
        <w:t xml:space="preserve">B&amp;R annonce la nomination de Ronny Guber au nouveau poste de responsable sectoriel électromobilité. Les constructeurs automobiles et leurs fournisseurs disposeront ainsi d'un seul et même interlocuteur pour leurs nouveaux défis de production. R. Guber en est convaincu : face à la augmentation de la demande de systèmes de batteries à travers le monde, seule une automatisation adaptée des installations de production réduira les coûts unitaires et génèrera les gains de productivité nécessaires.</w:t>
      </w:r>
    </w:p>
    <w:p>
      <w:pPr>
        <w:pStyle w:val="par"/>
        <w:ind w:left="0"/>
      </w:pPr>
      <w:r>
        <w:rPr/>
        <w:t xml:space="preserve">R. Guber connaît le problème auquel se heurtent aujourd'hui les constructeurs automobiles et leurs fournisseurs : "les installations traditionnellement utilisées pour la production des batteries fonctionnent quasiment en stop-and-go. De plus, la moindre perturbation sur la ligne peut entraîner un arrêt complet de la production." Selon le chef du nouveau segment électromobilité, les fabricants de batteries ont besoin d'usines permettant une production alliant haute cadence, flux continus et empreinte machine ultra-réduite. "Nous nous trouvons à un moment charnière dans l'histoire de l'industrie automobile. Nous nous réjouissons de pouvoir aider les producteurs de batteries à négocier ce virage et à prendre ainsi une longueur d'avance."   </w:t>
      </w:r>
    </w:p>
    <w:p>
      <w:pPr>
        <w:pStyle w:val="label"/>
        <w:keepNext/>
        <w:ind w:left="0"/>
      </w:pPr>
      <w:r>
        <w:rPr>
          <w:b/>
          <w:sz w:val="20"/>
        </w:rPr>
        <w:t xml:space="preserve">Une automatisation qui offre de nouvelles perspectives</w:t>
      </w:r>
    </w:p>
    <w:p>
      <w:pPr>
        <w:pStyle w:val="par"/>
        <w:ind w:left="0"/>
      </w:pPr>
      <w:r>
        <w:rPr/>
        <w:t xml:space="preserve">Selon R. Guber, les accroissements de cadence et d'efficacité nécessaires pour la production des batteries passent par un écosystème où la robotique, la vision et d'autres composants sont étroitement synchronisés avec un système track. Au sein de cet écosystème, les cellules de batteries ne se déplacent plus selon un modèle linéaire classique, mais individuellement à travers un réseau de stations de traitement. Ainsi, des tâches qui étaient auparavant accomplies en l'absence de mouvement le sont alors même que les cellules se déplacent à grande vitesse. "En suivant cette approche, nous pouvons accélérer de 90% ou plus de nombreuses étapes de production et accroître considérablement la capacité de production par mètre carré," affirme R. Guber. </w:t>
      </w:r>
    </w:p>
    <w:p>
      <w:pPr>
        <w:pStyle w:val="label"/>
        <w:keepNext/>
        <w:ind w:left="0"/>
      </w:pPr>
      <w:r>
        <w:rPr>
          <w:b/>
          <w:sz w:val="20"/>
        </w:rPr>
        <w:t xml:space="preserve">À propos de Ronny Guber</w:t>
      </w:r>
    </w:p>
    <w:p>
      <w:pPr>
        <w:pStyle w:val="par"/>
        <w:ind w:left="0"/>
      </w:pPr>
      <w:r>
        <w:rPr/>
        <w:t xml:space="preserve">Ronny Guber est chez B&amp;R depuis plus de 15 ans. Dernièrement, il a dirigé l'agence commerciale de Ratisbonne en Allemagne. Auparavant, en tant qu'ingénieur d'application puis ingénieur commercial, il a acquis une précieuse expérience auprès de clients dans les domaines de l'industrie automobile et de la production de batteries. Aujourd'hui, B&amp;R utilise les compétences de R. Guber pour développer et optimiser des solutions qui sont en parfaite adéquation avec les besoins réels des clients dans les domaines de l'électromobilité et de la fabrication de batteries.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Sous l'effet de l'accroissement de la demande de véhicules électriques, les fabricants de batteries se heurtent à de nouveaux défis de production. Chef du segment électromobilité de B&amp;R, Ronny Guber leur offre son expertise en automatisation.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