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 шпалам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SÜD Rail сертифицировал системы автоматизации B&amp;R для железных дорог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Сертификационный орган TÜV SÜD Rail подтвердил пригодность системы управления </w:t>
      </w:r>
      <w:r>
        <w:rPr>
          <w:i/>
          <w:i/>
        </w:rPr>
        <w:t>серии X90</w:t>
      </w:r>
      <w:r>
        <w:rPr>
          <w:i/>
          <w:i/>
        </w:rPr>
        <w:t xml:space="preserve"> от B&amp;R для использования на железных дорогах. Система управления X90 может использоваться для регулировки и управления освещением и температурой в полном соответствии со стандартами EN 50155, EN 50657 и EN 45545-2.</w:t>
      </w:r>
    </w:p>
    <w:p>
      <w:pPr>
        <w:pStyle w:val="par"/>
        <w:ind w:left="0"/>
      </w:pPr>
      <w:r>
        <w:rPr/>
        <w:t xml:space="preserve">Серия X90 обладает высокой устойчивостью к условиям окружающей среды и отвечает самым строгим требованиям по электромагнитной совместимости. Сертификат TÜV SÜD Rail подтверждает высокое качество не только аппаратного, но и программного обеспечения B&amp;R и высокую степень противопожарной защиты.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Производительность в экстремальных условия</w:t>
      </w:r>
    </w:p>
    <w:p>
      <w:pPr>
        <w:pStyle w:val="par"/>
        <w:ind w:left="0"/>
      </w:pPr>
      <w:r>
        <w:rPr/>
        <w:t xml:space="preserve">Инженеры B&amp;R разработали серию Х90 для использования в самых сложных условиях. Корпуса модулей и ПЛК обладают защитой уровня IP69K, высокой ударопрочностью и виброустойчивостью. Устройства можно применять в широком температурном диапозоне от -40°C до +85°C.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Качество подтверждено - Сертификационный орган TÜV SÜD Rail подтвердил пригодность системы управления серии X90 от B&amp;R для использования на железных дорогах.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