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Witamy nowego Qualified Partner'a – firmę L.K. Control </w:t>
      </w:r>
    </w:p>
    <w:p>
      <w:pPr>
        <w:pStyle w:val="label-first"/>
        <w:keepNext/>
        <w:ind w:left="0"/>
      </w:pPr>
    </w:p>
    <w:p>
      <w:pPr>
        <w:pStyle w:val="par-first"/>
        <w:ind w:left="0"/>
        <w:jc w:val="left"/>
      </w:pPr>
      <w:r>
        <w:rPr>
          <w:i/>
          <w:i/>
        </w:rPr>
        <w:fldChar w:fldCharType="begin"/>
      </w:r>
      <w:r>
        <w:rPr>
          <w:i/>
          <w:i/>
        </w:rPr>
        <w:instrText xml:space="preserve">HYPERLINK "http://www.lkc.com.pl/"</w:instrText>
      </w:r>
      <w:r>
        <w:fldChar w:fldCharType="separate"/>
      </w:r>
      <w:r>
        <w:rPr>
          <w:i/>
          <w:i/>
        </w:rPr>
        <w:t>L.K. Control</w:t>
      </w:r>
      <w:r>
        <w:fldChar w:fldCharType="end"/>
      </w:r>
      <w:r>
        <w:rPr>
          <w:i/>
          <w:i/>
        </w:rPr>
        <w:t xml:space="preserve">, producent systemów sterowania do maszyn przemysłowych, został właśnie nowym B&amp;R Qualified Partner. Umowa partnerska pomiędzy firmami, jest jednocześnie rekomendacją B&amp;R do współpracy z L.K. Control z uwagi na duże doświadczenie firmy i jej rzetelność biznesową.</w:t>
      </w:r>
    </w:p>
    <w:p>
      <w:pPr>
        <w:pStyle w:val="label"/>
        <w:keepNext/>
        <w:ind w:left="0"/>
      </w:pPr>
    </w:p>
    <w:p>
      <w:pPr>
        <w:pStyle w:val="par"/>
        <w:ind w:left="0"/>
      </w:pPr>
      <w:r>
        <w:rPr/>
        <w:t xml:space="preserve">Wraz z początkiem roku firma L.K. Control dołączyła do grona </w:t>
      </w:r>
      <w:r>
        <w:rPr/>
        <w:t>Qualified Partner</w:t>
      </w:r>
      <w:r>
        <w:rPr/>
        <w:t xml:space="preserve"> firmy B&amp;R. Status ten otrzymują firmy, które dały się poznać, jako </w:t>
      </w:r>
      <w:r>
        <w:rPr>
          <w:b/>
        </w:rPr>
        <w:t xml:space="preserve">doświadczony partner biznesowy w zaawansowanych projektach</w:t>
      </w:r>
      <w:r>
        <w:rPr/>
        <w:t xml:space="preserve">. Firma może pochwalić się szczególną znajomością rozwiązań B&amp;R w obszarze systemów sterownia, wizualizacji oraz zintegrowanego bezpieczeństwa. Dla swoich klientów realizuje projekty dedykowane indywidualnym potrzebom szczególnie w zakresie: pras hydraulicznych szerokiego zastosowania, cel zrobotyzowanych, stanowisk laboratoryjnych, maszyn jednostkowych wykonanych pod specjalne zamówienie, układów manipulatorów do obsługi różnych maszyn oraz systemy zarządzania zużyciem energii w przedsiębiorstwach.</w:t>
      </w:r>
    </w:p>
    <w:p>
      <w:pPr>
        <w:pStyle w:val="par"/>
        <w:ind w:left="0"/>
      </w:pPr>
      <w:r>
        <w:rPr/>
        <w:t xml:space="preserve">Powodzenie w realizacji projektów, L.K. Control gwarantuje sobie, dzięki dbałości o utrzymanie poziomu technologicznego na najwyższym poziomie oraz inwestycji w rozwój swoich pracowników.  </w:t>
      </w:r>
    </w:p>
    <w:p>
      <w:pPr>
        <w:pStyle w:val="par"/>
        <w:ind w:left="0"/>
      </w:pPr>
      <w:r>
        <w:rPr/>
        <w:t xml:space="preserve">Jak mówi Krzysztof Lewandowski, współwłaściciel firmy: </w:t>
      </w:r>
      <w:r>
        <w:rPr/>
        <w:t xml:space="preserve">Współpraca z B&amp;R w ramach Qualified Partner, to dla nas motywacja i szansa na dalszy rozwój oraz możliwość rozszerzenia zasięgu działalności</w:t>
      </w:r>
      <w:r>
        <w:rPr/>
        <w:t xml:space="preserve">.  </w:t>
      </w:r>
    </w:p>
    <w:p/>
    <w:bookmarkStart w:id="6" w:name="_XREFN100C2"/>
    <w:bookmarkStart w:id="7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398721"/>
            <wp:effectExtent b="0" l="0" r="0" t="0"/>
            <wp:docPr id="1" name="L.K.Control_photo_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.K.Control_photo_PL"/>
                    <pic:cNvPicPr/>
                  </pic:nvPicPr>
                  <pic:blipFill>
                    <a:blip xmlns:r="http://schemas.openxmlformats.org/officeDocument/2006/relationships" cstate="print" r:embed="N103D5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3987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Firma L.K. Control otrzymuje status B&amp;R Qualified Partner </w:t>
      </w:r>
    </w:p>
    <w:bookmarkEnd w:id="7"/>
    <w:bookmarkEnd w:id="6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O firmie B&amp;R</w:t>
      </w:r>
    </w:p>
    <w:p>
      <w:pPr>
        <w:pStyle w:val="par"/>
        <w:ind w:left="0"/>
      </w:pPr>
      <w:r>
        <w:rPr>
          <w:sz w:val="16"/>
        </w:rPr>
        <w:t xml:space="preserve">B&amp;R to innowacyjna firma z branży automatyzacji z siedzibą w Austrii i przedstawicielstwami na całym świecie.  Od 6 lipca 2017 B&amp;R stała się jednostką biznesową Grupy ABB. Jako globalny lider w automatyce przemysłowej, B&amp;R łączy najnowocześniejsze technologie z kunsztem inżynieryjnym, oferując klientom z praktycznie każdej branży kompleksowe rozwiązania z zakresu automatyki maszyn i automatyki zakładowej, sterowania napędami, interfejsów HMI oraz zintegrowanej technologii bezpieczeństwa. Dzięki standardom komunikacji przemysłowej IoT, takim jak OPC UA, POWERLINK i openSAFETY, a także z wydajnym środowiskiem programistycznym Automation Studio, B&amp;R nieustannie przedefiniowuje przyszłość technologii automatyzacji. Duch innowacyjności, który prowadzi B&amp;R na szczyt przemysłowej automatyzacji, jest wzmacniany zamiłowaniem do upraszczania procesów i wyprzedzania oczekiwań klientów.</w:t>
      </w:r>
    </w:p>
    <w:p>
      <w:pPr>
        <w:pStyle w:val="par"/>
        <w:ind w:left="0"/>
      </w:pPr>
      <w:r>
        <w:rPr>
          <w:sz w:val="16"/>
        </w:rPr>
        <w:t xml:space="preserve">Aby uzyskać więcej informacji odwiedź stronę www.br-automation.com </w:t>
      </w:r>
    </w:p>
    <w:sectPr>
      <w:headerReference xmlns:r="http://schemas.openxmlformats.org/officeDocument/2006/relationships" r:id="N10457" w:type="default"/>
      <w:footerReference xmlns:r="http://schemas.openxmlformats.org/officeDocument/2006/relationships" r:id="N104EB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Press contact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Strona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Press release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BE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57" Target="header1.xml" Type="http://schemas.openxmlformats.org/officeDocument/2006/relationships/header"/><Relationship Id="N104EB" Target="footer1.xml" Type="http://schemas.openxmlformats.org/officeDocument/2006/relationships/footer"/><Relationship Id="N103D5" Target="media/N103D5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BE" Target="media/N104BE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