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L'ACOPOS P3 annule les effets du milieu ambiant</w:t>
      </w:r>
    </w:p>
    <w:p>
      <w:pPr>
        <w:pStyle w:val="label-first"/>
        <w:keepNext/>
        <w:ind w:left="0"/>
      </w:pPr>
      <w:r>
        <w:rPr>
          <w:b/>
          <w:sz w:val="20"/>
        </w:rPr>
        <w:t xml:space="preserve">Des servovariateurs B&amp;R encore plus résistants</w:t>
      </w:r>
    </w:p>
    <w:p>
      <w:pPr>
        <w:pStyle w:val="par-first"/>
        <w:ind w:left="0"/>
        <w:jc w:val="left"/>
      </w:pPr>
      <w:r>
        <w:rPr>
          <w:i/>
          <w:i/>
        </w:rPr>
        <w:t xml:space="preserve">Grâce à son électronique munie d'un revêtement protecteur de manière standard, le servovariateur compact ACOPOS P3 de B&amp;R devient plus résistant et peut être désormais utilisé dans des conditions atmosphériques difficiles et à des températures descendant jusqu'à -25°C.</w:t>
      </w:r>
    </w:p>
    <w:p>
      <w:pPr>
        <w:pStyle w:val="label"/>
        <w:keepNext/>
        <w:ind w:left="0"/>
      </w:pPr>
    </w:p>
    <w:p>
      <w:pPr>
        <w:pStyle w:val="par"/>
        <w:ind w:left="0"/>
      </w:pPr>
      <w:r>
        <w:rPr/>
        <w:t xml:space="preserve">Le servovariateur peut être désormais utilisé sans aucun problème dans des environnements agressifs comme, par exemple, les éoliennes. Une utilisation dans des chambres froides ou des environnements très poussiéreux comme ceux de l'industrie textile est également possible. Pour toutes ces applications, l'utilisation de matériels spécifiques est ainsi inutile, et le coût du matériel réduit.</w:t>
      </w:r>
    </w:p>
    <w:p>
      <w:pPr>
        <w:pStyle w:val="label"/>
        <w:keepNext/>
        <w:ind w:left="0"/>
      </w:pPr>
      <w:r>
        <w:rPr>
          <w:b/>
          <w:sz w:val="20"/>
        </w:rPr>
        <w:t xml:space="preserve">Tests complets</w:t>
      </w:r>
    </w:p>
    <w:p>
      <w:pPr>
        <w:pStyle w:val="par"/>
        <w:ind w:left="0"/>
      </w:pPr>
      <w:r>
        <w:rPr/>
        <w:t xml:space="preserve">B&amp;R réalise des tests environnementaux complets pour assurer la robustesse de ses matériels. Ces tests sont effectués dans le laboratoire agréé de l'entreprise et dans des centres de test externes certifiés selon des normes et des règlements internationaux.</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robus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robustnes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L'électronique de l'ACOPOS P3 est munie d'un revêtement spécial permettant une utilisation dans des conditions atmosphériques difficiles et à des températures de -25°C.</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