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MA-IT MyAutomation ontvangt QKP-certificaat 2022 van B&amp;R Industriële Automatisering</w:t>
      </w:r>
    </w:p>
    <w:p>
      <w:pPr>
        <w:pStyle w:val="label-first"/>
        <w:keepNext/>
        <w:ind w:left="0"/>
      </w:pPr>
    </w:p>
    <w:p>
      <w:pPr>
        <w:pStyle w:val="par-first"/>
        <w:ind w:left="0"/>
        <w:jc w:val="left"/>
      </w:pPr>
      <w:r>
        <w:rPr>
          <w:i/>
          <w:i/>
        </w:rPr>
        <w:t xml:space="preserve">Op 25 maart jl. ontving Aram Malas, managing director van MA-IT MyAutomation, uit handen van Piet Tak (advisor &amp; coach B&amp;R Industriële Automatisering) het certificaat ‘B&amp;R Qualified Knowledge Partner 2022’. Sinds 2018 is MA-IT als B&amp;R partner gecertificeerd.   </w:t>
      </w:r>
    </w:p>
    <w:p>
      <w:pPr>
        <w:pStyle w:val="par"/>
        <w:ind w:left="0"/>
      </w:pPr>
      <w:r>
        <w:rPr/>
        <w:t xml:space="preserve">De Qualified Knowledge Partners van B&amp;R zijn de bedrijven die naast het delen van de visie van B&amp;R, met succes verschillende projecten met een hoge toegevoegde waarde voor hun klanten hebben uitgevoerd en geslaagd zijn voor de doorlopende veeleisende trainingen van B&amp;R. Aram Malas is trots op dit partnership en zijn bedrijf investeert jaarlijks in het opleiden en bijscholen van hun engineers in de B&amp;R wereld van hoogwaardige oplossingen voor industriële automatisering.  </w:t>
      </w:r>
    </w:p>
    <w:p>
      <w:pPr>
        <w:pStyle w:val="par"/>
        <w:ind w:left="0"/>
      </w:pPr>
      <w:r>
        <w:rPr/>
        <w:t xml:space="preserve">Piet Tak kijkt terug op inmiddels 4 jaar uitstekende samenwerking met een goede feedback van B&amp;R klanten die MA-IT medewerkers inzetten bij het ontwikkelen van hun automatiseringsconcepten en  -software. B&amp;R ziet in MA-IT een partner die duidelijk investeert in onze gezamenlijke toekomst.   </w:t>
      </w:r>
    </w:p>
    <w:p>
      <w:pPr>
        <w:pStyle w:val="par"/>
        <w:ind w:left="0"/>
      </w:pPr>
      <w:r>
        <w:rPr/>
        <w:t xml:space="preserve">Wico Reineman, sales engineer voor Noordoost-Nederland, onderhoudt voor B&amp;R de contacten met MA-IT. Hij is erg tevreden over de goede samenwerking en open communicatie. “We versterken elkaar met nieuwe ideeën om de kennis en ervaring van MA-IT optimaal in te laten zetten door B&amp;R klanten”, aldus Wico Reineman.   </w:t>
      </w:r>
    </w:p>
    <w:p>
      <w:pPr>
        <w:pStyle w:val="par"/>
        <w:ind w:left="0"/>
      </w:pPr>
      <w:r>
        <w:rPr/>
        <w:t xml:space="preserve">Systeemintegratoren, engineeringbedrijven en OEM’s hebben interesse getoond in deelname aan het Qualified Knowledge Partners programma van B&amp;R, het toonaangevende Oostenrijkse bedrijf op het gebied van industriële automatiseringstechnologie. De perfecte combinatie ontstaat wanneer de specifieke knowhow van de partners samenkomt met de geavanceerde technologie van B&amp;R. Dit resulteert in een breder aanbod van innovatieve oplossingen en een aanzienlijke verkorting van de time-to-market van deze oplossingen.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27750"/>
            <wp:effectExtent b="0" l="0" r="0" t="0"/>
            <wp:docPr id="1" name="BnR PR 22004 MAIT MyAutomatio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 22004 MAIT MyAutomation 2022"/>
                    <pic:cNvPicPr/>
                  </pic:nvPicPr>
                  <pic:blipFill>
                    <a:blip xmlns:r="http://schemas.openxmlformats.org/officeDocument/2006/relationships" cstate="print" r:embed="N10389"/>
                    <a:stretch>
                      <a:fillRect/>
                    </a:stretch>
                  </pic:blipFill>
                  <pic:spPr>
                    <a:xfrm>
                      <a:off x="0" y="0"/>
                      <a:ext cx="3600000" cy="2427750"/>
                    </a:xfrm>
                    <a:prstGeom prst="rect">
                      <a:avLst/>
                    </a:prstGeom>
                  </pic:spPr>
                </pic:pic>
              </a:graphicData>
            </a:graphic>
          </wp:inline>
        </w:drawing>
      </w:r>
    </w:p>
    <w:p>
      <w:pPr>
        <w:pStyle w:val="media-caption"/>
        <w:ind w:left="0"/>
      </w:pPr>
      <w:r>
        <w:t xml:space="preserve">Op 25 maart jl. ontving MA-IT MyAutomation het certificaat ‘B&amp;R Qualified Knowledge Partner 2022.  van links naar rechts Wico Reineman (B&amp;R), Aram Malas (MA-IT), Piet Tak (B&amp;R) en Maarten Bulsink (MA-IT).</w:t>
      </w:r>
    </w:p>
    <w:bookmarkEnd w:id="8"/>
    <w:bookmarkEnd w:id="7"/>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0B" w:type="default"/>
      <w:footerReference xmlns:r="http://schemas.openxmlformats.org/officeDocument/2006/relationships" r:id="N1049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B" Target="header1.xml" Type="http://schemas.openxmlformats.org/officeDocument/2006/relationships/header"/><Relationship Id="N1049F" Target="footer1.xml" Type="http://schemas.openxmlformats.org/officeDocument/2006/relationships/footer"/><Relationship Id="N10389" Target="media/N1038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2" Target="media/N1047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