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Quatro vezes mais desempenho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Novo barramento backplane da B&amp;R aumenta o desempenho do sistema X20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agora oferece o barramento backplane X2X+ como uma opção, aumentando o desempenho do sistema X20 em quatro vezes. E como todos os módulos de E/S X20 existentes já são compatíveis com X2X+, tudo o que é necessário para construir máquinas mais potentes são os módulos de barramento.</w:t>
      </w:r>
    </w:p>
    <w:p>
      <w:pPr>
        <w:pStyle w:val="par"/>
        <w:ind w:left="0"/>
      </w:pPr>
      <w:r>
        <w:rPr/>
        <w:t xml:space="preserve">As vantagens desse novo barramento são particularmente aparentes em aplicações que envolvem muitos módulos de E/S ou alto volume de dados onde tempos de ciclo curtos são imperativos. É possível configurar dois tempos de ciclo separados para que menos dados críticos sejam transportados mais lentamente e gerem menos carga de rede e processador. Desta forma, processos complexos de alta velocidade podem ser controlados de forma confiável usando hardware padrão econômico.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Altas taxas de amostragem</w:t>
      </w:r>
    </w:p>
    <w:p>
      <w:pPr>
        <w:pStyle w:val="par"/>
        <w:ind w:left="0"/>
      </w:pPr>
      <w:r>
        <w:rPr/>
        <w:t xml:space="preserve">O X2X+ permite uma transferência de dados mais rápida e tempos de resposta até quatro vezes mais rápidos. Em combinação com essa largura de banda maior, grandes quantidades de dados podem ser tratadas melhor e taxas de amostragem mais altas podem ser alcançadas. Esta é uma vantagem ao medir a vibração, por exemplo, o que resulta em um monitoramento de condição mais preciso em toda a linha.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3000x2000_X2X _X20 Controls_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00x2000_X2X _X20 Controls_Pressebild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B&amp;R agora oferece o barramento backplane X2X+ como uma opção, aumentando o desempenho do sistema X20 em quatro vezes.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