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Fabryka obwodów drukowanych B&amp;R w Eggelsbergu niezależna od gazu ziemnego dzięki nowym przemysłowym pompom ciepła</w:t>
      </w:r>
    </w:p>
    <w:p>
      <w:pPr>
        <w:pStyle w:val="label-first"/>
        <w:keepNext/>
        <w:ind w:left="0"/>
      </w:pP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B&amp;R robi kolejny duży krok w kierunku neutralności węglowej: inwestycja o wartości 2,5 miliona euro pozwoli zaoszczędzić ponad 1800 MWh gazu i 450 ton CO</w:t>
      </w:r>
      <w:r>
        <w:t xml:space="preserve">2</w:t>
      </w:r>
      <w:r>
        <w:t xml:space="preserve"> rocznie.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Nowy przemysłowy system pomp ciepła ogrzewa i chłodzi 15 500 m² powierzchni produkcyjnej i biurowej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Własny system fotowoltaiczny B&amp;R, jeden z największych w Austrii, ma zostać rozbudowany z 1,8 MW</w:t>
      </w:r>
      <w:r>
        <w:t xml:space="preserve">p</w:t>
      </w:r>
      <w:r>
        <w:t xml:space="preserve"> do 3,2 MW</w:t>
      </w:r>
      <w:r>
        <w:t xml:space="preserve">p</w:t>
      </w:r>
      <w:r>
        <w:t xml:space="preserve">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Planowane jest znaczne zwiększenie udziału pojazdów elektrycznych we flocie z 10 do 90 procent, a na miejscu działa już 59 stacji ładowania pojazdów elektrycznych.</w:t>
      </w:r>
    </w:p>
    <w:p>
      <w:pPr>
        <w:pStyle w:val="par-first"/>
        <w:ind w:left="0"/>
        <w:jc w:val="left"/>
      </w:pPr>
      <w:r>
        <w:rPr>
          <w:i/>
          <w:i/>
        </w:rPr>
        <w:t xml:space="preserve">Fabryka obwodów drukowanych prowadzona przez austriacką firmę B&amp;R, należącą do Grupy ABB, wyeliminowała zależność od gazu ziemnego. Jest to możliwe dzięki nowemu przemysłowemu systemowi pomp ciepła, w który firma B&amp;R zainwestowała 2,5 miliona euro, a który będzie wykorzystywał ciepło odpadowe z maszyn do przyjaznego dla klimatu ogrzewania i chłodzenia 15 500 m² powierzchni produkcyjnej i biurowej. Uzyskane w ten sposób oszczędności w zużyciu gazu są w przybliżeniu równoważne zapotrzebowaniu niewielkiej społeczności. </w:t>
      </w:r>
    </w:p>
    <w:p>
      <w:pPr>
        <w:pStyle w:val="par"/>
        <w:ind w:left="0"/>
      </w:pPr>
      <w:r>
        <w:rPr/>
        <w:t xml:space="preserve">Nowy system pomp ciepła wymaga około jednej czwartej wcześniej zużywanej energii. 100% energii elektrycznej pochodzi z odnawialnych źródeł energii, przede wszystkim z własnego systemu fotowoltaicznego firmy, o obecnej mocy 1,8 MW, która zostanie zwiększona do 3,2 MW w nadchodzących latach.</w:t>
      </w:r>
    </w:p>
    <w:p>
      <w:pPr>
        <w:pStyle w:val="par"/>
        <w:ind w:left="0"/>
      </w:pPr>
      <w:r>
        <w:rPr/>
        <w:t xml:space="preserve">Markus Achleitner, radny kraju związkowego Górna Austria ds. gospodarczych, wyjaśnia: "Specjalista w dziedzinie automatyki B&amp;R jest nie tylko wiodącą i wysoce innowacyjną firmą w Górnej Austrii, ale także pionierem w wycofywaniu paliw kopalnych, takich jak gaz ziemny. Jako obszar przemysłowy nr 1 w republice, Górna Austria odgrywa szczególną rolę w transformacji energetycznej sektora produkcyjnego. Przemysłowe lub wielkoskalowe systemy pomp ciepła, takie jak ten w B&amp;R Eggelsberg, to krok milowy na drodze do neutralności klimatycznej. W całej Austrii istnieje znaczny potencjał pokrycia ponad 12% zapotrzebowania na ciepło przemysłowe za pomocą pomp ciepła.</w:t>
      </w:r>
      <w:r>
        <w:rPr>
          <w:rStyle w:val="FootnoteReference"/>
        </w:rPr>
        <w:footnoteReference w:id="1"/>
      </w:r>
      <w:r>
        <w:rPr/>
        <w:t xml:space="preserve"> Musimy wykorzystać ten potencjał najlepiej jak potrafimy i wspólnie go rozwijać".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Elektryfikacja floty korporacyjnej kolejnym krokiem na drodze do neutralności węglowej</w:t>
      </w:r>
    </w:p>
    <w:p>
      <w:pPr>
        <w:pStyle w:val="par"/>
        <w:ind w:left="0"/>
      </w:pPr>
      <w:r>
        <w:rPr/>
        <w:t xml:space="preserve">Celem B&amp;R jest osiągnięcie całkowitej neutralności węglowej do 2030 roku. W tym celu firma skupi się również bardziej na elektromobilności. Obecnie co dziesiąty pojazd floty B&amp;R ma napęd elektryczny, a odsetek ten stale rośnie. Celem B&amp;R jest przekształcenie ponad 90 procent floty pojazdów w siedzibie głównej na pojazdy elektryczne, a w zakładzie w Eggelsbergu działa obecnie 59 stacji ładowania pojazdów elektrycznych (EV). Planowane są już kolejne stacje ładowania pojazdów elektrycznych.</w:t>
      </w:r>
    </w:p>
    <w:p>
      <w:pPr>
        <w:pStyle w:val="par"/>
        <w:ind w:left="0"/>
      </w:pPr>
      <w:r>
        <w:rPr/>
        <w:t xml:space="preserve">"Zgodnie z harmonogramem rozpoczynamy kolejną dekadę jako firma neutralna pod względem emisji dwutlenku węgla" - mówi prezes B&amp;R, Jörg Theis. Nadal istnieją poważne obawy, że wycofanie gazu w przemyśle nie jest ekonomicznie wykonalne. Nasza nowa pompa ciepła udowadnia, że ten krok jest dziś rzeczywiście możliwy w wielu zakładach przemysłowych, w których gaz nie jest wymagany do rzeczywistej produkcji. Jako część Grupy ABB, B&amp;R ma jasno określony cel, jakim jest osiągnięcie neutralności węglowej do 2030 roku. Wycofanie się z gazu ziemnego w naszej fabryce obwodów drukowanych przybliża nas do tego celu. W ten sposób torujemy drogę dla zrównoważonej produkcji komponentów automatyki i przyjaznych dla klimatu łańcuchów dostaw dla naszych klientów".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Pompa ciepła oszczędza zużycie gazu odpowiadające prawie 200 gospodarstwom domowym</w:t>
      </w:r>
    </w:p>
    <w:p>
      <w:pPr>
        <w:pStyle w:val="par"/>
        <w:ind w:left="0"/>
      </w:pPr>
      <w:r>
        <w:rPr/>
        <w:t xml:space="preserve">W przyszłości nowy system pomp ciepła B&amp;R zastąpi ponad 1800 MWh gazu rocznie. Odpowiada to konsumpcji 150-200 gospodarstw domowych Całkowita moc pompy ciepła w fabryce obwodów drukowanych B&amp;R wynosi 980 kW. Wydajność chłodzenia wynosi 850 kW i jest szczególnie istotna dla tych obszarów produkcyjnych, które wymagają chłodzenia do określonej temperatury w lecie.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Ciepło odpadowe, powietrze i fotowoltaika jako główne źródła energii</w:t>
      </w:r>
    </w:p>
    <w:p>
      <w:pPr>
        <w:pStyle w:val="par"/>
        <w:ind w:left="0"/>
      </w:pPr>
      <w:r>
        <w:rPr/>
        <w:t xml:space="preserve">Według Federalnego Ministerstwa Ochrony Klimatu, Środowiska, Energii, Mobilności, Innowacji i Technologii (BMK) w 2022 r. w całej Austrii sprzedano 131 przemysłowych pomp ciepła. Ogromny potencjał pomp ciepła tkwi przede wszystkim w wykorzystaniu przemysłowego ciepła odpadowego, co znacznie zmniejsza zapotrzebowanie na energię elektryczną. Tak jest również w B&amp;R, gdzie nowy system odzyskiwania ciepła wykorzystuje ciepło odpadowe z procesu produkcji jako źródło energii do ogrzewania pomieszczeń biurowych i produkcyjnych. Dodatkowa wymagana energia jest generowana przez system pomp ciepła, a nadmiar ciepła można wykorzystać w innych częściach budynku. We wszystkich pompach ciepła stosowane są wyłącznie naturalne czynniki chłodnicze. Innowacyjna technologia pomiarowa i kontrolna B&amp;R zapewnia, że wszystkie komponenty zastosowane w tym rozwiązaniu współpracują ze sobą w najlepszy możliwy sposób.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Trwa rozbudowa systemu fotowoltaicznego i floty elektrycznej</w:t>
      </w:r>
    </w:p>
    <w:p>
      <w:pPr>
        <w:pStyle w:val="par"/>
        <w:ind w:left="0"/>
      </w:pPr>
      <w:r>
        <w:rPr/>
        <w:t xml:space="preserve">Nowy system ogrzewania w fabryce PCB jest jednym z kilku środków, które zostały już wdrożone lub są planowane w ramach strategii zrównoważonego rozwoju B&amp;R. Kampus Innowacji i Szkoleń ABB w B&amp;R Eggelsberg, który został otwarty w zeszłym roku, jest już domem dla jednego z największych systemów fotowoltaicznych (PV) w Austrii. Tylko w ubiegłym roku system PV dostarczył 1 786 MWh energii elektrycznej. System będzie dalej rozbudowywany w nadchodzących latach, wraz z innymi działaniami, takimi jak konwersja floty firmy na pojazdy elektryczne. Wdrażane jest również magazynowanie energii cieplnej między zakładami produkcyjnymi, co ma zapewnić optymalne wykorzystanie wytwarzanej energii przyjaznej dla klimatu.</w:t>
      </w:r>
    </w:p>
    <w:p>
      <w:pPr>
        <w:pStyle w:val="par"/>
        <w:ind w:left="0"/>
      </w:pPr>
      <w:r>
        <w:rPr/>
        <w:t xml:space="preserve">Uwaga: Projekt ten był wspierany przez fundusze z programu promocji środowiska BMK (Federalnego Ministerstwa Ochrony Klimatu).</w:t>
      </w:r>
    </w:p>
    <w:p/>
    <w:bookmarkStart w:id="12" w:name="_XREFN100C2"/>
    <w:bookmarkStart w:id="13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750"/>
            <wp:effectExtent b="0" l="0" r="0" t="0"/>
            <wp:docPr id="1" name="B R_Theis_Achleitner_26-07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 R_Theis_Achleitner_26-07-2023"/>
                    <pic:cNvPicPr/>
                  </pic:nvPicPr>
                  <pic:blipFill>
                    <a:blip xmlns:r="http://schemas.openxmlformats.org/officeDocument/2006/relationships" cstate="print" r:embed="N104E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Prezes B&amp;R Jörg Theis powitał Markusa Achleitnera (ministra gospodarki Górnej Austrii) w kampusie B&amp;R, aby osobiście zapoznał się z innowacyjnym rozwiązaniem pomp ciepła.</w:t>
      </w:r>
    </w:p>
    <w:bookmarkEnd w:id="13"/>
    <w:bookmarkEnd w:id="12"/>
    <w:bookmarkStart w:id="14" w:name="_XREFN10050"/>
    <w:bookmarkStart w:id="15" w:name="_XREFN1005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25000"/>
            <wp:effectExtent b="0" l="0" r="0" t="0"/>
            <wp:docPr id="2" name="B R-Headquater-10-202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 R-Headquater-10-2022_01"/>
                    <pic:cNvPicPr/>
                  </pic:nvPicPr>
                  <pic:blipFill>
                    <a:blip xmlns:r="http://schemas.openxmlformats.org/officeDocument/2006/relationships" cstate="print" r:embed="N1053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Kampus B&amp;R wyznacza kurs na neutralność węglową dzięki nowej przemysłowej pompie ciepła i rozbudowie systemu fotowoltaicznego (Zdjęcie: B&amp;R Industrial Automation)</w:t>
      </w:r>
    </w:p>
    <w:bookmarkEnd w:id="15"/>
    <w:bookmarkEnd w:id="14"/>
    <w:bookmarkStart w:id="16" w:name="_XREFN1003D"/>
    <w:bookmarkStart w:id="17" w:name="_XREFN1003F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00"/>
            <wp:effectExtent b="0" l="0" r="0" t="0"/>
            <wp:docPr id="3" name="B R_WP-03_09-02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 R_WP-03_09-02-2023"/>
                    <pic:cNvPicPr/>
                  </pic:nvPicPr>
                  <pic:blipFill>
                    <a:blip xmlns:r="http://schemas.openxmlformats.org/officeDocument/2006/relationships" cstate="print" r:embed="N1058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Wyznaczający trendy system pomp ciepła w firmie B&amp;R uniezależnia zakład PCB od gazu ziemnego i zastępuje ilość gazu równą zużyciu w gospodarstwach domowym w małej społeczności (Zdjęcie: B&amp;R Industrial Automation) </w:t>
      </w:r>
    </w:p>
    <w:bookmarkEnd w:id="17"/>
    <w:bookmarkEnd w:id="16"/>
    <w:bookmarkStart w:id="18" w:name="_XREFN100641690441788305"/>
    <w:bookmarkStart w:id="19" w:name="_XREFN10066169044178830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750"/>
            <wp:effectExtent b="0" l="0" r="0" t="0"/>
            <wp:docPr id="4" name="B R_WP-Technik_02_0902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R_WP-Technik_02_09022023"/>
                    <pic:cNvPicPr/>
                  </pic:nvPicPr>
                  <pic:blipFill>
                    <a:blip xmlns:r="http://schemas.openxmlformats.org/officeDocument/2006/relationships" cstate="print" r:embed="N105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Kampus B&amp;R nadaje kierunek: pompy ciepła mogą pokryć 15 procent wymaganego ogrzewania przemysłowego (Zdjęcie: B&amp;R Industrial Automation)</w:t>
      </w:r>
    </w:p>
    <w:bookmarkEnd w:id="19"/>
    <w:bookmarkEnd w:id="1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656" w:type="default"/>
      <w:footerReference xmlns:r="http://schemas.openxmlformats.org/officeDocument/2006/relationships" r:id="N106E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>
  <w:footnote w:id="1">
    <w:p>
      <w:pPr>
        <w:ind w:hanging="142" w:left="142"/>
      </w:pPr>
      <w:r>
        <w:rPr>
          <w:rStyle w:val="FootnoteReference"/>
        </w:rPr>
        <w:footnoteRef/>
      </w:r>
      <w:r>
        <w:tab/>
      </w:r>
      <w:r>
        <w:t xml:space="preserve">Źródło: Wkład pomp ciepła w transformację cieplną (lipiec 2023 r.), BMK</w:t>
      </w:r>
      <w:r>
        <w:br w:type="textWrapping"/>
      </w:r>
      <w:r>
        <w:t xml:space="preserve">https://www.bmk.gv.at/themen/energie/publikationen/beitrag-waermepumpen.html </w:t>
      </w:r>
    </w:p>
  </w:footnote>
</w:footnotes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6B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656" Target="header1.xml" Type="http://schemas.openxmlformats.org/officeDocument/2006/relationships/header"/><Relationship Id="N106EA" Target="footer1.xml" Type="http://schemas.openxmlformats.org/officeDocument/2006/relationships/footer"/><Relationship Id="N104EB" Target="media/N104EB.jpg" Type="http://schemas.openxmlformats.org/officeDocument/2006/relationships/image"/><Relationship Id="N10539" Target="media/N10539.jpg" Type="http://schemas.openxmlformats.org/officeDocument/2006/relationships/image"/><Relationship Id="N10587" Target="media/N10587.jpg" Type="http://schemas.openxmlformats.org/officeDocument/2006/relationships/image"/><Relationship Id="N105D5" Target="media/N105D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6BD" Target="media/N106B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