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kupuje R&amp;D inženýrskou společnost s cílem dalšího rozvoje automatizace řízené AI a softwarem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Nejnovější investice společnosti ABB urychlí rozvoj možností v oblasti softwarového inženýrství a aplikací založených na umělé inteligenci (AI), a to včetně strojového učení a vidění.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Akvizice bude sloužit jako nové R&amp;D centrum s cílem urychlit rozvoj řešení založených na AI v rámci divize Průmyslové automatizace ABB (B&amp;R) zaměřených na obory jako jsou logistika a výroba.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Společnost ABB oznámila, že se dohodla na převzetí většinového podílu poskytovatele softwarových služeb Meshmind, díky čemuž rozšíří své možnosti výzkumu a vývoje v oblastech AI, průmyslového internetu věcí (IoT) a strojového vidění.  Touto akvizicí ABB spojí inženýrský talent, AI a softwarové znalosti, a vytvoří tak nové globální R&amp;D centrum, které dále urychlí vývoj inovativních řešení pro automatizaci v rámci divize Průmyslové automatizace (B&amp;R).</w:t>
      </w:r>
    </w:p>
    <w:p>
      <w:pPr>
        <w:pStyle w:val="par"/>
        <w:ind w:left="0"/>
      </w:pPr>
      <w:r>
        <w:rPr/>
        <w:t xml:space="preserve">“Robotika a automatizace řízená AI má potenciál zcela transformovat průmyslová odvětví, protože firmám poskytne větší míru flexibility a inteligence v podmínkách kritických globálních trendů a výzev v oblasti pracovních sil,” řekl Sami Atiya, president divize Robotika a automatizace ABB.  “Touto akvizicí dále urychlíme rozvoj našich řešení založených na AI a softwaru. Automatizaci tak bude možné lépe adaptovat a stane se i přístupnější, takže umožní podnikům všech velikostí docílit větší pružnosti a odolnosti.”</w:t>
      </w:r>
    </w:p>
    <w:p>
      <w:pPr>
        <w:pStyle w:val="par"/>
        <w:ind w:left="0"/>
      </w:pPr>
      <w:r>
        <w:rPr/>
        <w:t xml:space="preserve">Integrace přibližně 50 zaměstnanců firmy Meshmind rozšíří spolupráci s týmy B&amp;R v oblasti výzkumu a vývoje zahrnující systémy strojového vidění s hlubokým učením, inženýrské nástroje podporované AI, a vývoj aplikací IoT. Spolupráce bude probíhat ze sídla firmy Meshmind v Sarajevu v Bosně, které tak bude sloužit jako nové globální centrum výzkumu a vývoje B&amp;R pro vývoj AI a softwaru.  Finanční detaily transakce, jejíž uzavření se očekává v 1. čtvrtletí roku 2024, nebyly oznámeny.</w:t>
      </w:r>
    </w:p>
    <w:p>
      <w:pPr>
        <w:pStyle w:val="par"/>
        <w:ind w:left="0"/>
      </w:pPr>
      <w:r>
        <w:rPr/>
        <w:t xml:space="preserve">“Tato akvizice navazuje na náš úspěšný vztah s firmou Meshmind a díky ní vznikne nové centrum výzkumu a vývoje pro B&amp;R,” řekl prezident divize Průmyslové automatizace Joerg Theis.  “Tato nejnovější investice, jež je součástí našeho širšího ekosystému zahrnujícího univerzity, partnery a start-upy, posílí naše schopnosti a odbornost pro tvorbu řešení, která usnadní život našim zákazníkům a pomůže jim utvářet budoucnost jejich odvětví.”</w:t>
      </w:r>
    </w:p>
    <w:p>
      <w:pPr>
        <w:pStyle w:val="par"/>
        <w:ind w:left="0"/>
      </w:pPr>
      <w:r>
        <w:rPr/>
        <w:t xml:space="preserve">Tato investice navazuje na nedávnou akvizicí firmy Sevensense, vedoucího poskytovatele navigační technologie s 3D viděním podporované AI pro autonomní mobilní roboty (AMR).  Společně zdůrazňují strategické investiční zaměření společnosti ABB a B&amp;R na inovativní softwarová řešení a řešení v oblasti AI, která přinášejí jejich zákazníkům přidanou hodnotu prostřednictvím nejproduktivnějších a nejefektivnějších technologií.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cale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le AI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kupuje R&amp;D inženýrskou společnost s cílem dalšího rozvoje automatizace řízené AI a softwarem  (Image: B&amp;R)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