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加拿大大使访问贝加莱</w:t>
      </w:r>
    </w:p>
    <w:p>
      <w:pPr>
        <w:pStyle w:val="label-first"/>
        <w:keepNext/>
        <w:ind w:left="0"/>
      </w:pPr>
      <w:r>
        <w:rPr>
          <w:b/>
          <w:sz w:val="20"/>
        </w:rPr>
        <w:t xml:space="preserve">加拿大自动化技术的光明前景 </w:t>
      </w:r>
    </w:p>
    <w:p>
      <w:pPr>
        <w:pStyle w:val="par-first"/>
        <w:ind w:left="0"/>
        <w:jc w:val="left"/>
      </w:pPr>
      <w:r>
        <w:rPr>
          <w:i/>
          <w:i/>
        </w:rPr>
        <w:t xml:space="preserve">加拿大驻奥地利大使 Troy Lulashnyk 在首次出访期间访问了位于埃格尔斯贝格的贝加莱总部。他与贝加莱首席执行官 Joerg Theis 讨论了加拿大自动化技术的未来，并了解了该公司的最新创新和北美市场的增长愿景。</w:t>
      </w:r>
    </w:p>
    <w:p>
      <w:pPr>
        <w:pStyle w:val="par"/>
        <w:ind w:left="0"/>
      </w:pPr>
      <w:r>
        <w:rPr/>
        <w:t xml:space="preserve">Theis 与美洲战略经理 Christian Kastinger 一起，带领大使和加拿大企业代表团进行了公司参观，展示了广泛的智能制造技术。“在充满挑战和复杂的时代，适应能力是关键，”Lulashnyk 大使说。“贝加莱帮助客户以令人印象深刻的方式做到这一点，帮助我们的行业不仅提高生产力，而且在此过程中更具可持续性。”</w:t>
      </w:r>
    </w:p>
    <w:p>
      <w:pPr>
        <w:pStyle w:val="par"/>
        <w:ind w:left="0"/>
      </w:pPr>
      <w:r>
        <w:rPr/>
        <w:t xml:space="preserve">贝加莱是加拿大机器制造商在生命科学、电动汽车、包装和塑料等多个领域的重要合作伙伴。“很荣幸在埃格尔斯贝格欢迎大使，”Theis 说。“特别是今年，我们庆祝在加拿大取得成功二十周年，并展望北美市场强劲的增长前景。”</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uR_CAN-Botschafter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CAN-Botschafter_group"/>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加拿大驻奥地利大使 Troy Lulashnyk（右）在访问贝加莱期间，与首席执行官 Joerg Theis（右二）、美洲战略经理 Christian Kastinger（左二）以及接待加拿大商业代表团的销售代表 Philipp Rogner（左一）一起访问贝加莱。（照片：贝加莱）</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