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stellt neue Entwicklungsumgebung mit Cloud-basierter Zusammenarbeit und KI-Assistenten vor</w:t>
      </w:r>
    </w:p>
    <w:p>
      <w:pPr>
        <w:pStyle w:val="label-first"/>
        <w:keepNext/>
        <w:ind w:left="0"/>
      </w:pPr>
      <w:r>
        <w:rPr>
          <w:b/>
          <w:sz w:val="20"/>
        </w:rPr>
        <w:t xml:space="preserve">Automation Studio Code und Copilot steigern die Produktivität und verbessern die Teamarbeit bei der Entwicklung von Software für die industrielle Automatisierung.</w:t>
      </w:r>
    </w:p>
    <w:p>
      <w:pPr>
        <w:keepNext/>
        <w:keepLines/>
        <w:ind w:hanging="283" w:left="283"/>
      </w:pPr>
      <w:r>
        <w:rPr>
          <w:rFonts w:ascii="Symbol" w:cs="Times New Roman" w:hAnsi="Symbol" w:hint="default"/>
        </w:rPr>
        <w:t></w:t>
        <w:tab/>
      </w:r>
      <w:r>
        <w:t xml:space="preserve">Neue Programmierumgebung bietet eine moderne Benutzeroberfläche und erweiterte Bearbeitungsfunktionen für eine schnellere Entwicklung</w:t>
      </w:r>
    </w:p>
    <w:p>
      <w:pPr>
        <w:keepNext/>
        <w:keepLines/>
        <w:ind w:hanging="283" w:left="283"/>
      </w:pPr>
      <w:r>
        <w:rPr>
          <w:rFonts w:ascii="Symbol" w:cs="Times New Roman" w:hAnsi="Symbol" w:hint="default"/>
        </w:rPr>
        <w:t></w:t>
        <w:tab/>
      </w:r>
      <w:r>
        <w:t xml:space="preserve">AI-gestützte Codegenerierung und -optimierung beschleunigen die Produkteinführungszeiten und verbessern die Codequalität</w:t>
      </w:r>
    </w:p>
    <w:p>
      <w:pPr>
        <w:keepLines/>
        <w:ind w:hanging="283" w:left="283"/>
      </w:pPr>
      <w:r>
        <w:rPr>
          <w:rFonts w:ascii="Symbol" w:cs="Times New Roman" w:hAnsi="Symbol" w:hint="default"/>
        </w:rPr>
        <w:t></w:t>
        <w:tab/>
      </w:r>
      <w:r>
        <w:t xml:space="preserve">Cloud-Zusammenarbeit vereinfacht die Teamarbeit über Geräte und Standorte hinweg</w:t>
      </w:r>
    </w:p>
    <w:p>
      <w:pPr>
        <w:pStyle w:val="par-first"/>
        <w:ind w:left="0"/>
        <w:jc w:val="left"/>
      </w:pPr>
      <w:r>
        <w:rPr>
          <w:i/>
          <w:i/>
        </w:rPr>
        <w:t xml:space="preserve">Auf der diesjährigen SPS in Nürnberg stellt B&amp;R ein umfangreiches Update seiner umfassenden Engineering- und Runtime Software Suite vor. Automation Studio Code enthält eine Reihe fortschrittlicher Editierfunktionen, die auf den neuesten Entwicklungen der Softwareindustrie basieren und bietet dadurch ein völlig neuartiges Engineering-Erlebnis. Das System unterstützt nahtloses kollaboratives Engineering durch wahlweise lokalen oder Cloud-basierten Zugriff. Vollständig in diese neue Umgebung integriert ist Automation Studio Copilot, ein in Zusammenarbeit mit Microsoft entwickelter generativer AI-Codierassistent. Diese und zahlreiche andere Verbesserungen der neuen Version werden erheblichen Einfluss darauf haben, wie Maschinenbauer und Systemintegratoren in Zukunft ihre Software entwickeln.</w:t>
      </w:r>
    </w:p>
    <w:p>
      <w:pPr>
        <w:pStyle w:val="label"/>
        <w:keepNext/>
        <w:ind w:left="0"/>
      </w:pPr>
      <w:r>
        <w:rPr>
          <w:b/>
          <w:sz w:val="20"/>
        </w:rPr>
        <w:t xml:space="preserve">Verbesserte Benutzererfahrung bei dem Engineering von Maschinenautomatisierung</w:t>
      </w:r>
    </w:p>
    <w:p>
      <w:pPr>
        <w:pStyle w:val="par"/>
        <w:ind w:left="0"/>
      </w:pPr>
      <w:r>
        <w:rPr/>
        <w:t xml:space="preserve">„Die Einführung modernster Technologien in der Softwareentwicklung für die Maschinenautomatisierung ist entscheidend, um unseren Kunden zu helfen, mit den schnellen Marktveränderungen Schritt zu halten", sagt Florian Schneeberger, Chief Technology Officer von B&amp;R. „Mit produktiveren modernen Entwicklungswerkzeugen, generativer AI sowie flexibler Zusammenarbeit in der Cloud helfen wir ihnen, agiler und schneller in Teamwork zu entwickeln und innovative Maschinen schneller auf den Markt zu bringen.“</w:t>
      </w:r>
    </w:p>
    <w:p>
      <w:pPr>
        <w:pStyle w:val="par"/>
        <w:ind w:left="0"/>
      </w:pPr>
      <w:r>
        <w:rPr/>
        <w:t xml:space="preserve">In der Version 6 der Engineering Software von B&amp;R wurde Automation Studio Code um leistungsstarke neue Engineering Funktionen erweitert. Gleichzeitig bietet es völlige Freiheit, die gleichen Projekte entweder in der neuen Umgebung oder in der vertrauten Oberfläche von Automation Studio zu öffnen. Moderne Programmierfunktionen wie umfangreiche Syntaxhervorhebungen erleichtern die Lesbarkeit des Codes. Die objektorientierte Programmierung in Structured Text (ST) hilft Ingenieuren, ihre Anweisungen logischer anzuordnen und effizienter zu arbeiten. Die Fehlererkennung in Echtzeit eliminiert wiederholte Kompilierungs- und Korrekturschleifen und die Möglichkeit, das Design an den Dunkelmodus anzupassen, trägt dazu bei, Ermüdungserscheinungen bei Entwicklern vorzubeugen. </w:t>
      </w:r>
    </w:p>
    <w:p>
      <w:pPr>
        <w:pStyle w:val="label"/>
        <w:keepNext/>
        <w:ind w:left="0"/>
      </w:pPr>
      <w:r>
        <w:rPr>
          <w:b/>
          <w:sz w:val="20"/>
        </w:rPr>
        <w:t xml:space="preserve">Produktivitätssteigerung mit generativer AI</w:t>
      </w:r>
    </w:p>
    <w:p>
      <w:pPr>
        <w:pStyle w:val="par"/>
        <w:ind w:left="0"/>
      </w:pPr>
      <w:r>
        <w:rPr/>
        <w:t xml:space="preserve">Einer der wichtigsten Beiträge die Maschinenentwicklung zu beschleunigen, ist der in die neue Programmierumgebung integrierte AI-Assistent Automation Studio Copilot. Copilot ermöglicht es Entwicklern, ausführbaren Maschinencode einfach durch natürlichsprachliche Eingaben zu generieren. Er hilft auch bei der Optimierung und Kommentierung von vorhandenem Code und erleichtert so das Teilen und die Wiederverwendung. Komplexe Anwendungen können schnell zusammengefasst werden, um die Diskussion mit nicht-technischen Stakeholdern zu erleichtern.</w:t>
      </w:r>
    </w:p>
    <w:p>
      <w:pPr>
        <w:pStyle w:val="par"/>
        <w:ind w:left="0"/>
      </w:pPr>
      <w:r>
        <w:rPr/>
        <w:t xml:space="preserve">Manuel Sanchez-Marchan, Software Strategy Manager, beschreibt einen möglichen typischen Projektablauf:„Sie können ein Projekt zunächst in der vertrauten Umgebung von Automation Studio mit einer Vielzahl von Funktionen einrichten. Anschließend wechseln Sie zu Automation Studio Code, um Ihre Anwendung zu entwickeln und mit Ihrem Team zu teilen – mit allen modernen Bearbeitungsfunktionen und den Vorteilen der Cloud-basierten Zusammenarbeit sowie nahtlosen Verwaltung des Quellcodes. Bei jedem Schritt steht Ihnen der Automation Studio Copilot zur Seite – egal, ob Sie bei einem kniffligen Problem nicht weiterkommen oder einfach nur einen schnellere Lösung suchen.“</w:t>
      </w:r>
    </w:p>
    <w:p>
      <w:pPr>
        <w:pStyle w:val="label"/>
        <w:keepNext/>
        <w:ind w:left="0"/>
      </w:pPr>
      <w:r>
        <w:rPr>
          <w:b/>
          <w:sz w:val="20"/>
        </w:rPr>
        <w:t xml:space="preserve">Nahtlose Flexibilität durch Zusammenarbeit in der Cloud</w:t>
      </w:r>
    </w:p>
    <w:p>
      <w:pPr>
        <w:pStyle w:val="par"/>
        <w:ind w:left="0"/>
      </w:pPr>
      <w:r>
        <w:rPr/>
        <w:t xml:space="preserve">Automation Studio Code bietet Entwicklern eine nahtlose Benutzererfahrung, unabhängig davon, ob sie Projekte auf ihrem Desktop oder in einem Webbrowser öffnen. „Es ähnelt sehr den Programmen, die wir verwenden, um gemeinsam an Dokumenten, Tabellen und Präsentationen zu arbeiten“, erklärt Sanchez-Marchan. „Wenn man bedenkt, wie grundlegend diese Werkzeuge die Büroarbeit verändert haben, kann man sich vorstellen, welchen Einfluss eine vergleichbare Zusammenarbeit auf die Softwareentwicklungsprozesse in der Automatisierungsbranche haben wird.“</w:t>
      </w:r>
    </w:p>
    <w:p>
      <w:pPr>
        <w:pStyle w:val="par"/>
        <w:ind w:left="0"/>
      </w:pPr>
      <w:r>
        <w:rPr/>
        <w:t xml:space="preserve">Da Teams von verschiedenen Standorten aus in Echtzeit zusammenarbeiten, ist die Quellcodeverwaltung wichtiger denn je. „B&amp;R war dank der dateibasierten Struktur von Automation Studio-Projekten immer schon einen Schritt voraus, wenn es darum geht, Quellcode einfach zu verwalten“, bemerkt Sanchez-Marchan. „Mit Automation Studio Code gehen wir jetzt noch einen Schritt weiter. Durch die direkte Integration der Quellcodeverwaltung in die Entwicklungsumgebung vermeiden wir Ablenkungen und ermöglichen es den Entwicklern, sich auf ihre kreative Arbeit zu konzentrieren.“ Die Verbindung von Git-Repositorys ermöglicht die Integration von Drittanbieter-Tools wie GitHub oder Azure DevOps. Diese Tools zur Versionskontrolle und Zusammenarbeit erleichtern das Zusammenführen von Beiträgen verschiedener Teammitglieder, das Nachverfolgen von Änderungen und stellen sicher, dass alle immer mit der neuesten Version arbeiten.</w:t>
      </w:r>
    </w:p>
    <w:p>
      <w:pPr>
        <w:pStyle w:val="label"/>
        <w:keepNext/>
        <w:ind w:left="0"/>
      </w:pPr>
      <w:r>
        <w:rPr>
          <w:b/>
          <w:sz w:val="20"/>
        </w:rPr>
        <w:t xml:space="preserve">Optimierte Entwicklung mit Cloud-basiertem Engineering</w:t>
      </w:r>
    </w:p>
    <w:p>
      <w:pPr>
        <w:pStyle w:val="par"/>
        <w:ind w:left="0"/>
      </w:pPr>
      <w:r>
        <w:rPr/>
        <w:t xml:space="preserve">Eine Cloud-basierte Engineering-Lösung macht die Installation der Entwicklungsumgebung vor Ort überflüssig. Dadurch werden Probleme mit der Versionsverwaltung und Abhängigkeiten vermieden, die das Team verlangsamen. Entwicklungsteams sind oft mit langen Hardware-Lebenszyklen und unterschiedlichen Tool-Versionen auf verschiedenen Rechnern konfrontiert, was ihre Prozesse komplexer macht. Darüber hinaus können lokale Vorgaben der IT-Abteilung bei der lokalen Softwareverwaltung die Produktivität weiter beeinträchtigen, wenn zum Beispiel virtuelle Maschinen oder spezielle Entwicklungskonfigurationen erforderlich sind. Cloud-basiertes Engineering beseitigt diese Hindernisse und optimiert Installation und Wartung.</w:t>
      </w:r>
    </w:p>
    <w:p>
      <w:pPr>
        <w:pStyle w:val="par"/>
        <w:ind w:left="0"/>
      </w:pPr>
      <w:r>
        <w:rPr/>
        <w:t xml:space="preserve">Mit einem Projekt-Dashboard, das einen klaren Überblick über alle Projekte an einem Ort bietet, können Ingenieure leicht erkennen, was in Arbeit ist und was Aufmerksamkeit erfordert. „Man verbringt weniger Zeit damit, nach Dateien zu suchen oder sich zu erinnern, wo man aufgehört hat, und hat mehr Zeit für das Wesentliche, nämlich seinen Code zu entwickeln und zu optimieren“, sagt Sanchez-Marchan. Projekte können durch das Versenden eines Links geteilt werden, den ein Teamkollege oder Kunde direkt in seinem Browser öffnen kann, ohne zusätzliche Software installieren zu müssen.</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Die neue Version der Automatisierungssoftware von B&amp;R bietet fortschrittliche Engineering-Funktionen, verbesserte Zusammenarbeit und eine Steigerung der Produktivität mit Hilfe künstlicher Intelligenz. (Bild: B&amp;R)</w:t>
      </w:r>
    </w:p>
    <w:bookmarkEnd w:id="12"/>
    <w:bookmarkEnd w:id="11"/>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51E" w:type="default"/>
      <w:footerReference xmlns:r="http://schemas.openxmlformats.org/officeDocument/2006/relationships" r:id="N105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E" Target="header1.xml" Type="http://schemas.openxmlformats.org/officeDocument/2006/relationships/header"/><Relationship Id="N105B5"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6" Target="media/N1058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