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B&amp;Rs Smart Camera mit KI bringt Echtzeit-Vision in den Maschinenprozess</w:t>
      </w:r>
    </w:p>
    <w:p>
      <w:pPr>
        <w:pStyle w:val="label-first"/>
        <w:keepNext/>
        <w:ind w:left="0"/>
      </w:pPr>
    </w:p>
    <w:p>
      <w:pPr>
        <w:pStyle w:val="par-first"/>
        <w:ind w:left="0"/>
        <w:jc w:val="left"/>
      </w:pP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Hybride Bildverarbeitung mit KI und regelbasierten Verfahren ermöglicht höchste Flexibilität und Geschwindigkeit.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Edge-Prozessor mit führender Leistungsklasse liefert KI-Leistung mit bis zu 15-mal mehr Effizienz als vergleichbare Lösungen.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KI-Modelle und Inspektionsaufgaben lassen sich im laufenden Betrieb wechseln – ganz ohne Ausfallzeiten oder Neuparametrierung.</w:t>
      </w:r>
    </w:p>
    <w:p>
      <w:pPr>
        <w:pStyle w:val="par"/>
        <w:ind w:left="0"/>
      </w:pPr>
      <w:r>
        <w:rPr/>
        <w:t xml:space="preserve">B&amp;R hat eine Smart Camera der nächsten Generation vorgestellt, die künstliche Intelligenz direkt in die Maschinensteuerung einbindet. Mit integrierten KI-Funktionen ermöglicht die neue Kamera Bildverarbeitung in Echtzeit, dynamische Modellwechsel und hybride KI-basierte Inspektion – ganz ohne externe Hardware und ohne die Produktion zu unterbrechen.</w:t>
      </w:r>
    </w:p>
    <w:p>
      <w:pPr>
        <w:pStyle w:val="par"/>
        <w:ind w:left="0"/>
      </w:pPr>
      <w:r>
        <w:rPr/>
        <w:t xml:space="preserve">Die Kamera markiert einen bedeutenden Schritt in der intelligenten Automatisierung. Maschinenbauer und Hersteller erhalten eine kompakte Plug-and-Play-Lösung, die höhere Qualität, schnelleren Durchsatz und geringere Makulatur erzielt – selbst bei stark variierenden Produktionsbedingungen.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KI-Vision, die sich in Echtzeit anpasst</w:t>
      </w:r>
    </w:p>
    <w:p>
      <w:pPr>
        <w:pStyle w:val="par"/>
        <w:ind w:left="0"/>
      </w:pPr>
      <w:r>
        <w:rPr/>
        <w:t xml:space="preserve">„Unsere neue Smart Camera kann direkt in den Regelkreis eingebunden werden, sodass Maschinen im laufenden Betrieb angepasst werden können“, sagt Florian Schneeberger, Chief Technology Officer, ABB Machine Automation (B&amp;R). „Mit unserer Lösung erkennen Maschinen Produktfehler nicht nur, sondern reagieren unmittelbar darauf. “</w:t>
      </w:r>
    </w:p>
    <w:p>
      <w:pPr>
        <w:pStyle w:val="par"/>
        <w:ind w:left="0"/>
      </w:pPr>
      <w:r>
        <w:rPr/>
        <w:t xml:space="preserve">Ein weiterer Vorteil der Smart Camera ist ihr flexibler Einsatz. „Kunden können Modelle wechseln und KI-Funktionen in benutzerdefinierten Sequenzen kombinieren – ohne Produktionsunterbrechung“, ergänzt Schneeberger. Diese Eigenschaft ermöglicht, den Prozess schnell neue Produktvarianten anzupassen oder auch neuartige Fehlertypen zu erkennen.  Zudem unterstützt die B&amp;R-Lösung die schrittweise Integration von KI in bestehende regelbasierte Systeme.</w:t>
      </w:r>
    </w:p>
    <w:p>
      <w:pPr>
        <w:pStyle w:val="par"/>
        <w:ind w:left="0"/>
      </w:pPr>
      <w:r>
        <w:rPr/>
        <w:t xml:space="preserve">Im Gegensatz zu herkömmlichen Lösungen, die auf externe PCs oder Steuerungen angewiesen sind, verarbeitet die Smart Camera von B&amp;R Bilddaten lokal. Die KI-Inferenz erfolgt in Echtzeit – angetrieben von einem Edge-KI-Prozessor, der laut Hailo-Benchmarks bis zu 15-mal effizienter ist als vergleichbare Chips.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Hybride Intelligenz für maximale Flexibilität</w:t>
      </w:r>
    </w:p>
    <w:p>
      <w:pPr>
        <w:pStyle w:val="par"/>
        <w:ind w:left="0"/>
      </w:pPr>
      <w:r>
        <w:rPr/>
        <w:t xml:space="preserve">Die Smart Camera unterstützt eine Vielzahl KI-gestützter Bildverarbeitungsfunktionen mit hoch effizienten Modellen, unter anderem von MVTec – darunter optische Zeichenerkennung (OCR), Anomalieerkennung, Objekterkennung, Klassifizierung und semantische Segmentierung. Diese Funktionen lassen sich mit konventionellen, regelbasierten Algorithmen kombinieren – in einem durchgängigen, hybriden Workflow. So vereint die Lösung die Flexibilität der KI mit der Geschwindigkeit und Präzision klassischer Bildverarbeitung.</w:t>
      </w:r>
    </w:p>
    <w:p>
      <w:pPr>
        <w:pStyle w:val="par"/>
        <w:ind w:left="0"/>
      </w:pPr>
      <w:r>
        <w:rPr/>
        <w:t xml:space="preserve">Dieser hybride Ansatz eignet sich besonders für komplexe Inspektionsaufgaben – etwa Produkttypen zu identifizieren, Defekte zu erkennen oder gedruckte Zeichen zu überprüfen. All dies geschieht in einem einzigen Durchgang und mit nur einem Gerät.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Schnell einsetzen, schnell skalieren</w:t>
      </w:r>
    </w:p>
    <w:p>
      <w:pPr>
        <w:pStyle w:val="par"/>
        <w:ind w:left="0"/>
      </w:pPr>
      <w:r>
        <w:rPr/>
        <w:t xml:space="preserve">Die Smart Camera ist für eine rasche Inbetriebnahme konzipiert und wird mit einem in Automation Studio integrierten Tool projektiert. Eine Low-Code-Umgebung erlaubt es Automatisierungsingenieuren, KI-Vision-Aufgaben zu konfigurieren, Ergebnisse zu simulieren und Modelle zu verwalten – ohne Spezialkenntnisse.</w:t>
      </w:r>
    </w:p>
    <w:p>
      <w:pPr>
        <w:pStyle w:val="par"/>
        <w:ind w:left="0"/>
      </w:pPr>
      <w:r>
        <w:rPr/>
        <w:t xml:space="preserve">Bestehende Smart-Kamera-Installationen können unkompliziert über ein Drop-in-Upgrade aufgerüstet werden. „Automatisierungsingenieure können KI-Vision innerhalb weniger Stunden implementieren – nicht erst nach Tagen“, so Schneeberger. „Da das System vollständig mit der Maschinensteuerung synchronisiert ist, steigt die Gesamteffektivität der Anlage – bei gleichbleibender Komplexität.“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Optimierte Bildgebung für bessere AI-Ergebnisse</w:t>
      </w:r>
    </w:p>
    <w:p>
      <w:pPr>
        <w:pStyle w:val="par"/>
        <w:ind w:left="0"/>
      </w:pPr>
      <w:r>
        <w:rPr/>
        <w:t xml:space="preserve">Die werkseitig kalibrierte Optik und Beleuchtung verbessern die Wiederholgenauigkeit der Bildaufnahme um den Faktor zehn oder mehr. Das sorgt für hochwertigen Input bei Deep-Learning-Modellen – und damit für präzisere Ergebnisse, weniger Fehlalarme und eine dauerhaft hohe Leistung.</w:t>
      </w:r>
    </w:p>
    <w:p>
      <w:pPr>
        <w:pStyle w:val="par"/>
        <w:ind w:left="0"/>
      </w:pPr>
      <w:r>
        <w:rPr/>
        <w:t xml:space="preserve">Von Lebensmitteln und Pharmazeutika über Kosmetika und Textilien bis hin zur Automobilindustrie: Die Smart Camera ist auf unvorhersehbare Material-, Beleuchtungs- und Positionsschwankungen ausgelegt. Ihre Fähigkeit, mehrere Prüfaufgaben in einem Durchgang zu erledigen, reduziert den Hardware-Bedarf, verkürzt Zykluszeiten – und erhöht messbar Produktivität und Qualität.</w:t>
      </w:r>
    </w:p>
    <w:p>
      <w:pPr>
        <w:pStyle w:val="par"/>
        <w:ind w:left="0"/>
      </w:pPr>
      <w:r>
        <w:rPr/>
        <w:t xml:space="preserve">Mehr Informationen zu den KI-Vision-Systemen von B&amp;R und zur neuen Smart Camera finden Sie auf der B&amp;R Webseite unter </w:t>
      </w:r>
      <w:r>
        <w:rPr/>
        <w:t>Vision Systeme</w:t>
      </w:r>
      <w:r>
        <w:rPr/>
        <w:t xml:space="preserve">.</w:t>
      </w:r>
    </w:p>
    <w:p>
      <w:pPr/>
    </w:p>
    <w:bookmarkStart w:id="15" w:name="_XREFN100C2"/>
    <w:bookmarkStart w:id="1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Vision_AI Press Re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sion_AI Press Release"/>
                    <pic:cNvPicPr/>
                  </pic:nvPicPr>
                  <pic:blipFill>
                    <a:blip xmlns:r="http://schemas.openxmlformats.org/officeDocument/2006/relationships" cstate="print" r:embed="N104C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Die neue Smart Camera von B&amp;R bringt KI direkt in den Maschinensteuerungskreislauf ein und ermöglicht so Echtzeit-Vision, dynamische Modellwechsel und eine bis zu 15-fach höhere Edge-Verarbeitungseffizienz.</w:t>
      </w:r>
    </w:p>
    <w:bookmarkEnd w:id="16"/>
    <w:bookmarkEnd w:id="15"/>
    <w:p>
      <w:pPr/>
    </w:p>
    <w:p>
      <w:pPr/>
    </w:p>
    <w:p>
      <w:pPr/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552" w:type="default"/>
      <w:footerReference xmlns:r="http://schemas.openxmlformats.org/officeDocument/2006/relationships" r:id="N105E9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B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552" Target="header1.xml" Type="http://schemas.openxmlformats.org/officeDocument/2006/relationships/header"/><Relationship Id="N105E9" Target="footer1.xml" Type="http://schemas.openxmlformats.org/officeDocument/2006/relationships/footer"/><Relationship Id="N104CB" Target="media/N104C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BA" Target="media/N105B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