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 prodotti B&amp;R sono ora disponibili tramite RS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Accesso alla tecnologia di automazione più rapido e semplice per i costruttori di macchine in tutta Europa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B&amp;R, la divisione Machine Automation di ABB, e RS, fornitore globale di prodotti e soluzioni di servizio ad alto livello per clienti industriali, hanno siglato un accordo di cooperazione strategica per la distribuzione dei prodotti B&amp;R attraverso i canali online e offline di RS, offrendo un’esperienza di acquisto online semplificata, una maggiore tracciabilità degli ordini e un supporto locale affidabile. Questa partnership segna una tappa fondamentale nell'espansione dell'accesso alla tecnologia di automazione di B&amp;R, inizialmente nei principali mercati europei e con piani di ampliamento graduale in altre aree.         </w:t>
      </w:r>
    </w:p>
    <w:p>
      <w:pPr>
        <w:pStyle w:val="par"/>
        <w:ind w:left="0"/>
      </w:pPr>
      <w:r>
        <w:rPr/>
        <w:t xml:space="preserve">"Questa partnership con RS è fondamentale e va a rafforzare il nostro modello di assistenza orientato al cliente," ha affermato Susana Gonzalez, Chief Sales Officer di ABB Machine Automation (B&amp;R). "Stiamo semplificando l’accesso alla tecnologia B&amp;R per i costruttori di macchine e gli integratori, collaborando con uno dei distributori più rinomati e digitalmente all’avanguardia nel mercato B2B. Questo garantisce processi di approvvigionamento più snelli e un servizio di prim’ordine.        </w:t>
      </w:r>
    </w:p>
    <w:p>
      <w:pPr>
        <w:pStyle w:val="par"/>
        <w:ind w:left="0"/>
      </w:pPr>
      <w:r>
        <w:rPr/>
        <w:t xml:space="preserve">RS renderà disponibile una gamma completa di prodotti B&amp;R attraverso i propri canali online e offline, dove i clienti potranno facilmente consultarli e ordinarli, con la certezza di una consegna affidabile, supportata dalla solida infrastruttura logistica di RS. L’accordo offre inoltre la completa tracciabilità degli ordini, consentendo ai clienti di monitorare i propri acquisti dal checkout fino alla consegna.          </w:t>
      </w:r>
    </w:p>
    <w:p>
      <w:pPr>
        <w:pStyle w:val="par"/>
        <w:ind w:left="0"/>
      </w:pPr>
      <w:r>
        <w:rPr/>
        <w:t xml:space="preserve">Questa collaborazione consolida l'attuale rapporto strategico tra RS Group e ABB, ampliando la propria presenza nel settore dell'automazione industriale. L'iniziativa è in linea con la missione di RS: offrire innovazione, accessibilità e affidabilità a una clientela industriale in continua crescita.  "Questa collaborazione accresce il nostro rapporto con il Gruppo ABB e, offrendo ora le soluzioni di automazione avanzate di B&amp;R ai nostri clienti in tutta Europa, rinforza la nostra presenza nel settore dell'automazione industriale”, ha affermato Pete Malpas, Presidente EMEA di RS. "Ci impegniamo ad aiutare gli ingegneri e le aziende industriali a innovare più rapidamente, fornendo supporto tecnico e applicativo e semplificando l'accesso alle migliori tecnologie al mondo. La nostra capacità di combinare prodotti, servizi e soluzioni digitali aggiunge un valore reale alle nostre partnership e ai nostri clienti in tutta la regione".</w:t>
      </w:r>
    </w:p>
    <w:p>
      <w:pPr>
        <w:pStyle w:val="par"/>
        <w:ind w:left="0"/>
      </w:pPr>
      <w:r>
        <w:rPr>
          <w:b/>
        </w:rPr>
        <w:t xml:space="preserve">Alcune informazioni su RS:</w:t>
      </w:r>
    </w:p>
    <w:p>
      <w:pPr>
        <w:pStyle w:val="par"/>
        <w:ind w:left="0"/>
      </w:pPr>
      <w:r>
        <w:rPr/>
        <w:t xml:space="preserve">RS è un fornitore globale di prodotti e soluzioni di servizio di alta qualità per clienti industriali, consentendo loro di lavorare in modo efficiente e sostenibile.     </w:t>
      </w:r>
    </w:p>
    <w:p>
      <w:pPr>
        <w:pStyle w:val="par"/>
        <w:ind w:left="0"/>
      </w:pPr>
      <w:r>
        <w:rPr/>
        <w:t xml:space="preserve">RS opera in 36 mercati, con un magazzino di oltre 830.000 prodotti industriali e tecnici e un catalogo di altri cinque milioni di articoli destinati ai clienti industriali, provenienti da oltre 2.500 fornitori. Questa vasta gamma supporta i clienti lungo tutto il ciclo di vita industriale, dalla progettazione alla costruzione e manutenzione delle macchine fino alle attività operative. RS migliora poi l'esperienza dei clienti attraverso un modello di servizio personalizzato, sfruttando in modo sostenibile un'infrastruttura fisica, digitale e di processo altamente efficiente. L'azienda combina un approccio guidato dalla tecnologia e supportato da un team di esperti che fa la differenza.   </w:t>
      </w:r>
    </w:p>
    <w:p>
      <w:pPr>
        <w:pStyle w:val="par"/>
        <w:ind w:left="0"/>
      </w:pPr>
      <w:r>
        <w:rPr/>
        <w:t xml:space="preserve">Lo scopo dell’azienda, rendere possibile l'eccezionale per un mondo migliore, riflette l’impegno nel creare un impatto positivo sulle persone, sul pianeta e sul profitto.     </w:t>
      </w:r>
    </w:p>
    <w:p>
      <w:pPr>
        <w:pStyle w:val="par"/>
        <w:ind w:left="0"/>
      </w:pPr>
      <w:r>
        <w:rPr/>
        <w:t xml:space="preserve">RS Group plc è quotata alla Borsa di Londra con il ticker RS1 e, nell'anno conclusosi il 31 marzo 2025, ha riportato un fatturato di £2.904 milioni.</w:t>
      </w:r>
    </w:p>
    <w:p>
      <w:pPr>
        <w:pStyle w:val="par"/>
        <w:ind w:left="0"/>
      </w:pPr>
      <w:r>
        <w:rPr/>
        <w:t xml:space="preserve">Per maggiori informazioni, visitare: </w:t>
      </w:r>
      <w:r>
        <w:rPr/>
        <w:fldChar w:fldCharType="begin"/>
      </w:r>
      <w:r>
        <w:rPr/>
        <w:instrText xml:space="preserve">HYPERLINK "https://uk.rs-online.com/web/"</w:instrText>
      </w:r>
      <w:r>
        <w:fldChar w:fldCharType="separate"/>
      </w:r>
      <w:r>
        <w:rPr/>
        <w:t>https://uk.rs-online.com/web/</w:t>
      </w:r>
      <w:r>
        <w:fldChar w:fldCharType="end"/>
      </w:r>
    </w:p>
    <w:p>
      <w:pPr/>
    </w:p>
    <w:bookmarkStart w:id="12" w:name="_XREFN100C2"/>
    <w:bookmarkStart w:id="1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andR_03-07-2025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R_03-07-2025_03"/>
                    <pic:cNvPicPr/>
                  </pic:nvPicPr>
                  <pic:blipFill>
                    <a:blip xmlns:r="http://schemas.openxmlformats.org/officeDocument/2006/relationships" cstate="print" r:embed="N103F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Susana Gonzalez, Chief Sales Officer di ABB Machine Automation (B&amp;R), e Pete Malpas, Presidente EMEA di RS, celebrano il lancio di una partnership strategica progettata per accelerare l'innovazione e semplificare l'accesso alla tecnologia di automazione avanzata per i clienti in tutta Europa. (Fonte: B&amp;R/Thomas Oberascher)</w:t>
      </w:r>
    </w:p>
    <w:bookmarkEnd w:id="13"/>
    <w:bookmarkEnd w:id="12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80" w:type="default"/>
      <w:footerReference xmlns:r="http://schemas.openxmlformats.org/officeDocument/2006/relationships" r:id="N1051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0" Target="header1.xml" Type="http://schemas.openxmlformats.org/officeDocument/2006/relationships/header"/><Relationship Id="N10517" Target="footer1.xml" Type="http://schemas.openxmlformats.org/officeDocument/2006/relationships/footer"/><Relationship Id="N103F9" Target="media/N103F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8" Target="media/N104E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